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E877C5" w14:textId="77777777" w:rsidR="00467CCE" w:rsidRPr="001E65C6" w:rsidRDefault="00467CCE" w:rsidP="00467CCE">
      <w:pPr>
        <w:tabs>
          <w:tab w:val="left" w:pos="1980"/>
        </w:tabs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val="en-GB" w:eastAsia="bg-BG"/>
        </w:rPr>
      </w:pPr>
      <w:bookmarkStart w:id="0" w:name="_GoBack"/>
      <w:bookmarkEnd w:id="0"/>
    </w:p>
    <w:p w14:paraId="42476701" w14:textId="77777777" w:rsidR="00467CCE" w:rsidRPr="00C059D1" w:rsidRDefault="00467CCE" w:rsidP="00467CCE">
      <w:pPr>
        <w:tabs>
          <w:tab w:val="left" w:pos="198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C059D1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З А Д А Н И Е </w:t>
      </w:r>
    </w:p>
    <w:p w14:paraId="4847722C" w14:textId="77777777" w:rsidR="00A17D89" w:rsidRPr="00C059D1" w:rsidRDefault="00A17D89" w:rsidP="00467CCE">
      <w:pPr>
        <w:tabs>
          <w:tab w:val="left" w:pos="1980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77F3CF88" w14:textId="77777777" w:rsidR="00467CCE" w:rsidRPr="00C059D1" w:rsidRDefault="00467CCE" w:rsidP="00DD2DBB">
      <w:pPr>
        <w:tabs>
          <w:tab w:val="left" w:pos="1980"/>
        </w:tabs>
        <w:spacing w:after="0" w:line="320" w:lineRule="exact"/>
        <w:jc w:val="center"/>
        <w:rPr>
          <w:rFonts w:ascii="Times New Roman" w:eastAsia="Times New Roman" w:hAnsi="Times New Roman"/>
          <w:b/>
          <w:lang w:val="ru-RU" w:eastAsia="bg-BG"/>
        </w:rPr>
      </w:pPr>
      <w:r w:rsidRPr="00C059D1">
        <w:rPr>
          <w:rFonts w:ascii="Times New Roman" w:eastAsia="Times New Roman" w:hAnsi="Times New Roman"/>
          <w:b/>
          <w:lang w:eastAsia="bg-BG"/>
        </w:rPr>
        <w:t>ЗА ИЗРАБОТВАНЕ НА ПОДРОБЕН УСТРОЙСТВЕН ПЛАН</w:t>
      </w:r>
      <w:r w:rsidRPr="00C059D1">
        <w:rPr>
          <w:rFonts w:ascii="Times New Roman" w:eastAsia="Times New Roman" w:hAnsi="Times New Roman"/>
          <w:b/>
          <w:lang w:val="ru-RU" w:eastAsia="bg-BG"/>
        </w:rPr>
        <w:t xml:space="preserve"> </w:t>
      </w:r>
    </w:p>
    <w:p w14:paraId="5F6D9488" w14:textId="77777777" w:rsidR="00467CCE" w:rsidRPr="00C059D1" w:rsidRDefault="00467CCE" w:rsidP="00DD2DBB">
      <w:pPr>
        <w:tabs>
          <w:tab w:val="left" w:pos="1980"/>
        </w:tabs>
        <w:spacing w:after="0" w:line="320" w:lineRule="exact"/>
        <w:jc w:val="center"/>
        <w:rPr>
          <w:rFonts w:ascii="Times New Roman" w:eastAsia="Times New Roman" w:hAnsi="Times New Roman"/>
          <w:b/>
          <w:lang w:eastAsia="bg-BG"/>
        </w:rPr>
      </w:pPr>
      <w:r w:rsidRPr="00C059D1">
        <w:rPr>
          <w:rFonts w:ascii="Times New Roman" w:eastAsia="Times New Roman" w:hAnsi="Times New Roman"/>
          <w:b/>
          <w:lang w:val="ru-RU" w:eastAsia="bg-BG"/>
        </w:rPr>
        <w:t>ПО РЕДА НА ЧЛ. 125 ОТ ЗУТ</w:t>
      </w:r>
    </w:p>
    <w:p w14:paraId="09E816A0" w14:textId="77777777" w:rsidR="00467CCE" w:rsidRPr="00C059D1" w:rsidRDefault="00467CCE" w:rsidP="00DD2DBB">
      <w:pPr>
        <w:tabs>
          <w:tab w:val="left" w:pos="1980"/>
        </w:tabs>
        <w:spacing w:after="0" w:line="320" w:lineRule="exact"/>
        <w:jc w:val="both"/>
        <w:rPr>
          <w:rFonts w:ascii="Times New Roman" w:eastAsia="Times New Roman" w:hAnsi="Times New Roman"/>
          <w:b/>
          <w:lang w:eastAsia="bg-BG"/>
        </w:rPr>
      </w:pPr>
    </w:p>
    <w:p w14:paraId="27B8BD36" w14:textId="75D2C637" w:rsidR="00467CCE" w:rsidRPr="009D7FDC" w:rsidRDefault="00467CCE" w:rsidP="00DD2DBB">
      <w:pPr>
        <w:spacing w:before="120" w:after="0" w:line="360" w:lineRule="exact"/>
        <w:jc w:val="both"/>
        <w:rPr>
          <w:rFonts w:ascii="Times New Roman" w:eastAsia="Times New Roman" w:hAnsi="Times New Roman"/>
          <w:sz w:val="24"/>
          <w:szCs w:val="24"/>
          <w:u w:val="single"/>
          <w:lang w:eastAsia="bg-BG"/>
        </w:rPr>
      </w:pPr>
      <w:r w:rsidRPr="00467CCE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Обект:   </w:t>
      </w:r>
      <w:r w:rsidRPr="007D6542">
        <w:rPr>
          <w:rFonts w:ascii="Times New Roman" w:eastAsia="Times New Roman" w:hAnsi="Times New Roman"/>
          <w:sz w:val="24"/>
          <w:szCs w:val="24"/>
          <w:u w:val="single"/>
          <w:lang w:eastAsia="bg-BG"/>
        </w:rPr>
        <w:t>Изготвяне на проект за подробен устройствен план – парцеларен план (ПУП-ПП) на обект</w:t>
      </w:r>
      <w:r w:rsidRPr="001E65C6">
        <w:rPr>
          <w:rFonts w:ascii="Times New Roman" w:eastAsia="Times New Roman" w:hAnsi="Times New Roman"/>
          <w:sz w:val="24"/>
          <w:szCs w:val="24"/>
          <w:u w:val="single"/>
          <w:lang w:val="ru-RU" w:eastAsia="bg-BG"/>
        </w:rPr>
        <w:t>:</w:t>
      </w:r>
      <w:r w:rsidR="00792375" w:rsidRPr="007D6542">
        <w:rPr>
          <w:rFonts w:ascii="Times New Roman" w:eastAsia="Times New Roman" w:hAnsi="Times New Roman"/>
          <w:sz w:val="24"/>
          <w:szCs w:val="24"/>
          <w:u w:val="single"/>
          <w:lang w:eastAsia="bg-BG"/>
        </w:rPr>
        <w:t xml:space="preserve"> </w:t>
      </w:r>
      <w:r w:rsidR="009D7FDC" w:rsidRPr="004136B1">
        <w:rPr>
          <w:rFonts w:ascii="Times New Roman" w:eastAsia="Times New Roman" w:hAnsi="Times New Roman"/>
          <w:bCs/>
          <w:sz w:val="24"/>
          <w:szCs w:val="24"/>
          <w:u w:val="single"/>
          <w:lang w:eastAsia="bg-BG"/>
        </w:rPr>
        <w:t>Реконструкция на 12бр. шахтови кладенци, реконструкция на тласкатели и събирателни водопроводи от 30 кладенци на ВЗ“Ябълково“ и реконструкция на захранващи водопроводи до ПСПВ „Ябълково“</w:t>
      </w:r>
    </w:p>
    <w:p w14:paraId="753F8639" w14:textId="77777777" w:rsidR="00A17D89" w:rsidRDefault="00A17D89" w:rsidP="00DD2DBB">
      <w:pPr>
        <w:spacing w:after="0" w:line="360" w:lineRule="exact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14:paraId="210D2F19" w14:textId="77777777" w:rsidR="00467CCE" w:rsidRPr="00467CCE" w:rsidRDefault="00467CCE" w:rsidP="00DD2DBB">
      <w:pPr>
        <w:spacing w:after="0" w:line="360" w:lineRule="exact"/>
        <w:jc w:val="both"/>
        <w:rPr>
          <w:rFonts w:ascii="Times New Roman" w:eastAsia="Times New Roman" w:hAnsi="Times New Roman"/>
          <w:b/>
          <w:sz w:val="24"/>
          <w:szCs w:val="24"/>
          <w:lang w:val="en-US" w:eastAsia="bg-BG"/>
        </w:rPr>
      </w:pPr>
      <w:r w:rsidRPr="00467CCE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Възложител: </w:t>
      </w:r>
      <w:r w:rsidR="00C31921">
        <w:rPr>
          <w:rFonts w:ascii="Times New Roman" w:eastAsia="Times New Roman" w:hAnsi="Times New Roman"/>
          <w:b/>
          <w:sz w:val="24"/>
          <w:szCs w:val="24"/>
          <w:lang w:eastAsia="bg-BG"/>
        </w:rPr>
        <w:t>„</w:t>
      </w:r>
      <w:r w:rsidR="00C31921">
        <w:rPr>
          <w:rFonts w:ascii="Times New Roman" w:eastAsia="Times New Roman" w:hAnsi="Times New Roman"/>
          <w:sz w:val="24"/>
          <w:szCs w:val="24"/>
          <w:u w:val="single"/>
          <w:lang w:eastAsia="bg-BG"/>
        </w:rPr>
        <w:t>ВиК“ ЕООД, гр. Хасково</w:t>
      </w:r>
    </w:p>
    <w:p w14:paraId="11D48543" w14:textId="77777777" w:rsidR="00467CCE" w:rsidRPr="00467CCE" w:rsidRDefault="00467CCE" w:rsidP="00DD2DBB">
      <w:pPr>
        <w:tabs>
          <w:tab w:val="left" w:pos="1134"/>
        </w:tabs>
        <w:spacing w:after="0" w:line="360" w:lineRule="exact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21091124" w14:textId="77777777" w:rsidR="00467CCE" w:rsidRPr="001E65C6" w:rsidRDefault="00467CCE" w:rsidP="00DD2DBB">
      <w:pPr>
        <w:numPr>
          <w:ilvl w:val="0"/>
          <w:numId w:val="6"/>
        </w:numPr>
        <w:tabs>
          <w:tab w:val="left" w:pos="0"/>
        </w:tabs>
        <w:spacing w:after="0" w:line="360" w:lineRule="exact"/>
        <w:ind w:left="1134" w:hanging="567"/>
        <w:jc w:val="both"/>
        <w:rPr>
          <w:rFonts w:ascii="Times New Roman" w:eastAsia="Times New Roman" w:hAnsi="Times New Roman"/>
          <w:sz w:val="24"/>
          <w:szCs w:val="24"/>
          <w:lang w:val="ru-RU" w:eastAsia="bg-BG"/>
        </w:rPr>
      </w:pPr>
      <w:r w:rsidRPr="00467CCE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</w:t>
      </w:r>
      <w:r w:rsidRPr="007D6542">
        <w:rPr>
          <w:rFonts w:ascii="Times New Roman" w:eastAsia="Times New Roman" w:hAnsi="Times New Roman"/>
          <w:b/>
          <w:i/>
          <w:lang w:eastAsia="bg-BG"/>
        </w:rPr>
        <w:t>НЕОБХОДИМОСТ ОТ ИЗРАБОТВАНЕТО НА ПОДРОБЕН УСТРОЙСТВЕН ПЛАН – ПАРЦЕЛАРЕН ПЛАН ЗА ЕЛЕМЕНТИТЕ НА ТЕХНИЧЕСКАТА ИНФРАСТРУКТУРА ИЗВЪН ГРАНИЦИТЕ НА УРБАНИЗИРАНИТЕ ТЕРИТОРИИ</w:t>
      </w:r>
      <w:r w:rsidRPr="00467CCE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(съгл. чл.45, ал.1, т.6 от Наредба 8 / 14.06.2001г. за обема и съдържанието на устройствените планове)</w:t>
      </w:r>
    </w:p>
    <w:p w14:paraId="73E35596" w14:textId="77777777" w:rsidR="00467CCE" w:rsidRPr="001E65C6" w:rsidRDefault="00467CCE" w:rsidP="00DD2DBB">
      <w:pPr>
        <w:tabs>
          <w:tab w:val="left" w:pos="0"/>
        </w:tabs>
        <w:spacing w:after="0" w:line="360" w:lineRule="exact"/>
        <w:jc w:val="both"/>
        <w:rPr>
          <w:rFonts w:ascii="Times New Roman" w:eastAsia="Times New Roman" w:hAnsi="Times New Roman"/>
          <w:sz w:val="24"/>
          <w:szCs w:val="24"/>
          <w:lang w:val="ru-RU"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        </w:t>
      </w:r>
    </w:p>
    <w:p w14:paraId="73574E94" w14:textId="77777777" w:rsidR="0008513D" w:rsidRDefault="00467CCE" w:rsidP="0008513D">
      <w:pPr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>Трасет</w:t>
      </w:r>
      <w:r w:rsidR="004A6889">
        <w:rPr>
          <w:rFonts w:ascii="Times New Roman" w:eastAsia="Times New Roman" w:hAnsi="Times New Roman"/>
          <w:sz w:val="24"/>
          <w:szCs w:val="24"/>
          <w:lang w:eastAsia="bg-BG"/>
        </w:rPr>
        <w:t>ата</w:t>
      </w: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 xml:space="preserve"> на </w:t>
      </w:r>
      <w:r w:rsidR="00C53D2F">
        <w:rPr>
          <w:rFonts w:ascii="Times New Roman" w:eastAsia="Times New Roman" w:hAnsi="Times New Roman"/>
          <w:sz w:val="24"/>
          <w:szCs w:val="24"/>
          <w:lang w:eastAsia="bg-BG"/>
        </w:rPr>
        <w:t>водопроводите</w:t>
      </w:r>
      <w:r w:rsidR="00792375">
        <w:rPr>
          <w:rFonts w:ascii="Times New Roman" w:eastAsia="Times New Roman" w:hAnsi="Times New Roman"/>
          <w:sz w:val="24"/>
          <w:szCs w:val="24"/>
          <w:lang w:eastAsia="bg-BG"/>
        </w:rPr>
        <w:t>, предвиден</w:t>
      </w:r>
      <w:r w:rsidR="00C53D2F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="00792375">
        <w:rPr>
          <w:rFonts w:ascii="Times New Roman" w:eastAsia="Times New Roman" w:hAnsi="Times New Roman"/>
          <w:sz w:val="24"/>
          <w:szCs w:val="24"/>
          <w:lang w:eastAsia="bg-BG"/>
        </w:rPr>
        <w:t xml:space="preserve"> за реконструкция </w:t>
      </w:r>
      <w:r w:rsidR="00C53D2F">
        <w:rPr>
          <w:rFonts w:ascii="Times New Roman" w:eastAsia="Times New Roman" w:hAnsi="Times New Roman"/>
          <w:sz w:val="24"/>
          <w:szCs w:val="24"/>
          <w:lang w:eastAsia="bg-BG"/>
        </w:rPr>
        <w:t>са в обхвата на вододайната зона Ябълково през полски имоти до площадката на съществуваща ПСПВ Ябълково, нам</w:t>
      </w:r>
      <w:r w:rsidR="0052344D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="00C53D2F">
        <w:rPr>
          <w:rFonts w:ascii="Times New Roman" w:eastAsia="Times New Roman" w:hAnsi="Times New Roman"/>
          <w:sz w:val="24"/>
          <w:szCs w:val="24"/>
          <w:lang w:eastAsia="bg-BG"/>
        </w:rPr>
        <w:t xml:space="preserve">раща се в имот </w:t>
      </w:r>
      <w:r w:rsidR="0052344D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52344D" w:rsidRPr="0008513D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87076.183.15</w:t>
      </w:r>
      <w:r w:rsidR="0008513D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, с. Ябълково, община Димитровград, вид собственост: Общинска частна, вид територия:</w:t>
      </w:r>
      <w:r w:rsidR="0052344D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</w:t>
      </w:r>
      <w:r w:rsidR="0008513D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Територия заета от води и водни обекти, НТП: За водостопанско, хидромелиоративно съоръжение. </w:t>
      </w:r>
    </w:p>
    <w:p w14:paraId="776E83F7" w14:textId="4BDD3A18" w:rsidR="0052344D" w:rsidRDefault="0052344D" w:rsidP="0008513D">
      <w:pPr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4136B1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Водовземният участък е с 36 водовземни съоръжения, разположени в дясната тераса на река Марица, на около 1,5 км. северно от с. Ябълково. Кладенците са разположени в един линеен ред с дължина около 3500м, намират се в землището на с. Ябълково с ЕКАТТЕ 87076 в следните имоти:</w:t>
      </w:r>
    </w:p>
    <w:p w14:paraId="65C992D7" w14:textId="77777777" w:rsidR="00C31921" w:rsidRDefault="00C31921" w:rsidP="0008513D">
      <w:pPr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390"/>
        <w:gridCol w:w="5990"/>
      </w:tblGrid>
      <w:tr w:rsidR="0052344D" w14:paraId="45398E43" w14:textId="77777777" w:rsidTr="0024113B">
        <w:trPr>
          <w:trHeight w:val="509"/>
        </w:trPr>
        <w:tc>
          <w:tcPr>
            <w:tcW w:w="3402" w:type="dxa"/>
            <w:shd w:val="clear" w:color="auto" w:fill="C6D9F1" w:themeFill="text2" w:themeFillTint="33"/>
            <w:vAlign w:val="center"/>
          </w:tcPr>
          <w:p w14:paraId="0113228B" w14:textId="77777777" w:rsidR="0052344D" w:rsidRPr="0052344D" w:rsidRDefault="0052344D" w:rsidP="0052344D">
            <w:pPr>
              <w:tabs>
                <w:tab w:val="left" w:pos="0"/>
              </w:tabs>
              <w:spacing w:line="276" w:lineRule="auto"/>
              <w:ind w:firstLine="567"/>
              <w:jc w:val="both"/>
              <w:rPr>
                <w:rFonts w:ascii="Times New Roman" w:eastAsia="Times New Roman" w:hAnsi="Times New Roman"/>
                <w:b/>
                <w:lang w:eastAsia="bg-BG"/>
              </w:rPr>
            </w:pPr>
            <w:r w:rsidRPr="0052344D">
              <w:rPr>
                <w:rFonts w:ascii="Times New Roman" w:eastAsia="Times New Roman" w:hAnsi="Times New Roman"/>
                <w:b/>
                <w:lang w:eastAsia="bg-BG"/>
              </w:rPr>
              <w:t xml:space="preserve">Кладенци №№ </w:t>
            </w:r>
          </w:p>
        </w:tc>
        <w:tc>
          <w:tcPr>
            <w:tcW w:w="6096" w:type="dxa"/>
            <w:shd w:val="clear" w:color="auto" w:fill="C6D9F1" w:themeFill="text2" w:themeFillTint="33"/>
            <w:vAlign w:val="center"/>
          </w:tcPr>
          <w:p w14:paraId="5620D934" w14:textId="747BAA7B" w:rsidR="0052344D" w:rsidRPr="0052344D" w:rsidRDefault="0052344D" w:rsidP="0024113B">
            <w:pPr>
              <w:tabs>
                <w:tab w:val="left" w:pos="0"/>
              </w:tabs>
              <w:spacing w:line="276" w:lineRule="auto"/>
              <w:jc w:val="center"/>
              <w:rPr>
                <w:rFonts w:ascii="Times New Roman" w:eastAsia="Times New Roman" w:hAnsi="Times New Roman"/>
                <w:b/>
                <w:lang w:eastAsia="bg-BG"/>
              </w:rPr>
            </w:pPr>
            <w:r w:rsidRPr="0052344D">
              <w:rPr>
                <w:rFonts w:ascii="Times New Roman" w:eastAsia="Times New Roman" w:hAnsi="Times New Roman"/>
                <w:b/>
                <w:lang w:eastAsia="bg-BG"/>
              </w:rPr>
              <w:t>Имот №</w:t>
            </w:r>
          </w:p>
        </w:tc>
      </w:tr>
      <w:tr w:rsidR="0052344D" w14:paraId="204AD516" w14:textId="77777777" w:rsidTr="0024113B">
        <w:trPr>
          <w:trHeight w:val="417"/>
        </w:trPr>
        <w:tc>
          <w:tcPr>
            <w:tcW w:w="3402" w:type="dxa"/>
            <w:shd w:val="clear" w:color="auto" w:fill="auto"/>
            <w:vAlign w:val="center"/>
          </w:tcPr>
          <w:p w14:paraId="4C1374A2" w14:textId="77777777" w:rsidR="0052344D" w:rsidRPr="0024113B" w:rsidRDefault="0052344D" w:rsidP="0052344D">
            <w:pPr>
              <w:tabs>
                <w:tab w:val="left" w:pos="0"/>
              </w:tabs>
              <w:spacing w:line="360" w:lineRule="exact"/>
              <w:ind w:firstLine="567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</w:pPr>
            <w:r w:rsidRPr="003F646E">
              <w:rPr>
                <w:rFonts w:ascii="Times New Roman" w:eastAsia="Times New Roman" w:hAnsi="Times New Roman"/>
                <w:b/>
                <w:color w:val="0070C0"/>
                <w:sz w:val="20"/>
                <w:szCs w:val="20"/>
                <w:lang w:eastAsia="bg-BG"/>
              </w:rPr>
              <w:t>1</w:t>
            </w:r>
            <w:r w:rsidRPr="0024113B"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  <w:t>,2,</w:t>
            </w:r>
            <w:r w:rsidRPr="003F646E">
              <w:rPr>
                <w:rFonts w:ascii="Times New Roman" w:eastAsia="Times New Roman" w:hAnsi="Times New Roman"/>
                <w:b/>
                <w:color w:val="0070C0"/>
                <w:sz w:val="20"/>
                <w:szCs w:val="20"/>
                <w:lang w:eastAsia="bg-BG"/>
              </w:rPr>
              <w:t>3,4</w:t>
            </w:r>
            <w:r w:rsidRPr="003F646E">
              <w:rPr>
                <w:rFonts w:ascii="Times New Roman" w:eastAsia="Times New Roman" w:hAnsi="Times New Roman"/>
                <w:color w:val="0070C0"/>
                <w:sz w:val="20"/>
                <w:szCs w:val="20"/>
                <w:lang w:eastAsia="bg-BG"/>
              </w:rPr>
              <w:t xml:space="preserve"> </w:t>
            </w:r>
            <w:r w:rsidRPr="0024113B"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  <w:t>и 5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116DA3B0" w14:textId="77777777" w:rsidR="0024113B" w:rsidRPr="0024113B" w:rsidRDefault="0024113B" w:rsidP="002411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113B">
              <w:rPr>
                <w:rFonts w:ascii="Times New Roman" w:hAnsi="Times New Roman"/>
                <w:sz w:val="20"/>
                <w:szCs w:val="20"/>
              </w:rPr>
              <w:t>Поземлен имот 87076.209.54, област Хасково, община Димитровград, с. Ябълково, вид собств. Държавна публична, вид територия Територия, заета от води и водни обекти, НТП За водностопанско, хидромелиоративно съоръжение, площ 27259 кв. м, стар номер 000059</w:t>
            </w:r>
            <w:r w:rsidRPr="0024113B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216E51F5" w14:textId="47483861" w:rsidR="0052344D" w:rsidRPr="0052344D" w:rsidRDefault="0052344D" w:rsidP="0052344D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lang w:eastAsia="bg-BG"/>
              </w:rPr>
            </w:pPr>
          </w:p>
        </w:tc>
      </w:tr>
      <w:tr w:rsidR="0052344D" w14:paraId="64D28296" w14:textId="77777777" w:rsidTr="0024113B">
        <w:trPr>
          <w:trHeight w:val="410"/>
        </w:trPr>
        <w:tc>
          <w:tcPr>
            <w:tcW w:w="3402" w:type="dxa"/>
            <w:shd w:val="clear" w:color="auto" w:fill="auto"/>
            <w:vAlign w:val="center"/>
          </w:tcPr>
          <w:p w14:paraId="71DD5F7E" w14:textId="2D95EB80" w:rsidR="0052344D" w:rsidRPr="0024113B" w:rsidRDefault="0052344D" w:rsidP="0024113B">
            <w:pPr>
              <w:tabs>
                <w:tab w:val="left" w:pos="0"/>
              </w:tabs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  <w:r w:rsidRPr="0024113B"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  <w:t>6</w:t>
            </w:r>
            <w:r w:rsidR="0024113B" w:rsidRPr="0024113B"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  <w:t>,</w:t>
            </w:r>
            <w:r w:rsidRPr="0024113B"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  <w:t xml:space="preserve"> </w:t>
            </w:r>
            <w:r w:rsidR="0024113B" w:rsidRPr="0024113B"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  <w:t xml:space="preserve">7, </w:t>
            </w:r>
            <w:r w:rsidR="0024113B" w:rsidRPr="003F646E">
              <w:rPr>
                <w:rFonts w:ascii="Times New Roman" w:eastAsia="Times New Roman" w:hAnsi="Times New Roman"/>
                <w:b/>
                <w:color w:val="0070C0"/>
                <w:sz w:val="20"/>
                <w:szCs w:val="20"/>
                <w:lang w:eastAsia="bg-BG"/>
              </w:rPr>
              <w:t>8, 9, 10, 11</w:t>
            </w:r>
            <w:r w:rsidR="0024113B" w:rsidRPr="0024113B"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  <w:t xml:space="preserve">, 12, 13, 14, </w:t>
            </w:r>
            <w:r w:rsidR="0024113B" w:rsidRPr="003F646E">
              <w:rPr>
                <w:rFonts w:ascii="Times New Roman" w:eastAsia="Times New Roman" w:hAnsi="Times New Roman"/>
                <w:b/>
                <w:color w:val="0070C0"/>
                <w:sz w:val="20"/>
                <w:szCs w:val="20"/>
                <w:lang w:eastAsia="bg-BG"/>
              </w:rPr>
              <w:t>15, 16, 17</w:t>
            </w:r>
            <w:r w:rsidR="0024113B" w:rsidRPr="0024113B"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  <w:t xml:space="preserve">, 18, </w:t>
            </w:r>
            <w:r w:rsidR="0024113B" w:rsidRPr="003F646E">
              <w:rPr>
                <w:rFonts w:ascii="Times New Roman" w:eastAsia="Times New Roman" w:hAnsi="Times New Roman"/>
                <w:b/>
                <w:color w:val="0070C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0AA19997" w14:textId="77777777" w:rsidR="0024113B" w:rsidRPr="0024113B" w:rsidRDefault="0024113B" w:rsidP="0024113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113B">
              <w:rPr>
                <w:rFonts w:ascii="Times New Roman" w:hAnsi="Times New Roman"/>
                <w:sz w:val="20"/>
                <w:szCs w:val="20"/>
              </w:rPr>
              <w:t xml:space="preserve">Поземлен имот 87076.209.44, област Хасково, община Димитровград, с. Ябълково, вид собств. Държавна публична, вид територия Територия, заета от води и водни обекти, НТП За </w:t>
            </w:r>
            <w:r w:rsidRPr="0024113B">
              <w:rPr>
                <w:rFonts w:ascii="Times New Roman" w:hAnsi="Times New Roman"/>
                <w:sz w:val="20"/>
                <w:szCs w:val="20"/>
              </w:rPr>
              <w:lastRenderedPageBreak/>
              <w:t>водностопанско, хидромелиоративно съоръжение, площ 29020 кв. м, стар номер 000043,</w:t>
            </w:r>
          </w:p>
          <w:p w14:paraId="54A54EF2" w14:textId="38A7B948" w:rsidR="0052344D" w:rsidRPr="0052344D" w:rsidRDefault="0052344D" w:rsidP="0052344D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b/>
                <w:lang w:eastAsia="bg-BG"/>
              </w:rPr>
            </w:pPr>
          </w:p>
        </w:tc>
      </w:tr>
      <w:tr w:rsidR="0052344D" w14:paraId="270B14E1" w14:textId="77777777" w:rsidTr="0024113B">
        <w:trPr>
          <w:trHeight w:val="421"/>
        </w:trPr>
        <w:tc>
          <w:tcPr>
            <w:tcW w:w="3402" w:type="dxa"/>
            <w:shd w:val="clear" w:color="auto" w:fill="auto"/>
            <w:vAlign w:val="center"/>
          </w:tcPr>
          <w:p w14:paraId="2DC0E933" w14:textId="566ED203" w:rsidR="0052344D" w:rsidRPr="0008513D" w:rsidRDefault="0052344D" w:rsidP="0024113B">
            <w:pPr>
              <w:tabs>
                <w:tab w:val="left" w:pos="0"/>
              </w:tabs>
              <w:ind w:firstLine="34"/>
              <w:jc w:val="both"/>
              <w:rPr>
                <w:rFonts w:ascii="Times New Roman" w:eastAsia="Times New Roman" w:hAnsi="Times New Roman"/>
                <w:lang w:eastAsia="bg-BG"/>
              </w:rPr>
            </w:pPr>
            <w:r w:rsidRPr="003F646E">
              <w:rPr>
                <w:rFonts w:ascii="Times New Roman" w:eastAsia="Times New Roman" w:hAnsi="Times New Roman"/>
                <w:b/>
                <w:color w:val="0070C0"/>
                <w:lang w:eastAsia="bg-BG"/>
              </w:rPr>
              <w:lastRenderedPageBreak/>
              <w:t>20</w:t>
            </w:r>
            <w:r w:rsidRPr="0008513D">
              <w:rPr>
                <w:rFonts w:ascii="Times New Roman" w:eastAsia="Times New Roman" w:hAnsi="Times New Roman"/>
                <w:lang w:eastAsia="bg-BG"/>
              </w:rPr>
              <w:t>,21,22</w:t>
            </w:r>
            <w:r w:rsidR="0024113B">
              <w:rPr>
                <w:rFonts w:ascii="Times New Roman" w:eastAsia="Times New Roman" w:hAnsi="Times New Roman"/>
                <w:lang w:eastAsia="bg-BG"/>
              </w:rPr>
              <w:t>,</w:t>
            </w:r>
            <w:r w:rsidR="0008513D" w:rsidRPr="0008513D">
              <w:rPr>
                <w:rFonts w:ascii="Times New Roman" w:eastAsia="Times New Roman" w:hAnsi="Times New Roman"/>
                <w:lang w:eastAsia="bg-BG"/>
              </w:rPr>
              <w:t>23,24,25,26</w:t>
            </w:r>
            <w:r w:rsidR="0024113B">
              <w:rPr>
                <w:rFonts w:ascii="Times New Roman" w:eastAsia="Times New Roman" w:hAnsi="Times New Roman"/>
                <w:lang w:eastAsia="bg-BG"/>
              </w:rPr>
              <w:t>,</w:t>
            </w:r>
            <w:r w:rsidR="0008513D" w:rsidRPr="0008513D">
              <w:rPr>
                <w:rFonts w:ascii="Times New Roman" w:eastAsia="Times New Roman" w:hAnsi="Times New Roman"/>
                <w:lang w:eastAsia="bg-BG"/>
              </w:rPr>
              <w:t>27</w:t>
            </w:r>
            <w:r w:rsidR="0024113B">
              <w:rPr>
                <w:rFonts w:ascii="Times New Roman" w:eastAsia="Times New Roman" w:hAnsi="Times New Roman"/>
                <w:lang w:eastAsia="bg-BG"/>
              </w:rPr>
              <w:t>,</w:t>
            </w:r>
            <w:r w:rsidR="0024113B" w:rsidRPr="0008513D">
              <w:rPr>
                <w:rFonts w:ascii="Times New Roman" w:eastAsia="Times New Roman" w:hAnsi="Times New Roman"/>
                <w:lang w:eastAsia="bg-BG"/>
              </w:rPr>
              <w:t>28,29 и 30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698CE59F" w14:textId="486E1A29" w:rsidR="0024113B" w:rsidRPr="0024113B" w:rsidRDefault="0024113B" w:rsidP="0024113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113B">
              <w:rPr>
                <w:rFonts w:ascii="Times New Roman" w:hAnsi="Times New Roman"/>
                <w:sz w:val="20"/>
                <w:szCs w:val="20"/>
              </w:rPr>
              <w:t>Поземлен имот 87076.209.35, област Хасково, община Димитровград, с. Ябълково, вид собств. Държавна публична, вид територия Територия, заета от води и водни обекти, НТП За водностопанско, хидромелиоративно съоръжение, площ 22236 кв. м, стар номер 000035</w:t>
            </w:r>
          </w:p>
          <w:p w14:paraId="5CBF040B" w14:textId="157BC30B" w:rsidR="0052344D" w:rsidRPr="0052344D" w:rsidRDefault="0052344D" w:rsidP="0008513D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b/>
                <w:lang w:eastAsia="bg-BG"/>
              </w:rPr>
            </w:pPr>
          </w:p>
        </w:tc>
      </w:tr>
    </w:tbl>
    <w:p w14:paraId="49393BE1" w14:textId="29711749" w:rsidR="0052344D" w:rsidRDefault="003F646E" w:rsidP="003F646E">
      <w:pPr>
        <w:tabs>
          <w:tab w:val="left" w:pos="0"/>
        </w:tabs>
        <w:spacing w:before="120"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Кладенците с №№ 1,3,4,8,9,10,11,15,16,17,19 и 20 ще се реконструират.</w:t>
      </w:r>
    </w:p>
    <w:p w14:paraId="25885CAB" w14:textId="77777777" w:rsidR="00C037B8" w:rsidRDefault="00C037B8" w:rsidP="003F646E">
      <w:pPr>
        <w:tabs>
          <w:tab w:val="left" w:pos="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Координатите на кладенците</w:t>
      </w:r>
      <w:r w:rsidR="00B73B1B">
        <w:rPr>
          <w:rFonts w:ascii="Times New Roman" w:eastAsia="Times New Roman" w:hAnsi="Times New Roman"/>
          <w:sz w:val="24"/>
          <w:szCs w:val="24"/>
          <w:lang w:eastAsia="bg-BG"/>
        </w:rPr>
        <w:t xml:space="preserve"> са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съгласно Разрешително за водовземане от подземни води №31510609/24.08.2018г</w:t>
      </w:r>
      <w:r w:rsidR="00B73B1B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7B57C9C9" w14:textId="77777777" w:rsidR="0052344D" w:rsidRDefault="0008513D" w:rsidP="00D15D20">
      <w:pPr>
        <w:tabs>
          <w:tab w:val="left" w:pos="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Кладенец от 31 до 36 са нови и не се засягат чрез инвестиционното намерение.</w:t>
      </w:r>
    </w:p>
    <w:p w14:paraId="71E510AA" w14:textId="77777777" w:rsidR="0008513D" w:rsidRDefault="0008513D" w:rsidP="00D15D20">
      <w:pPr>
        <w:tabs>
          <w:tab w:val="left" w:pos="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Тласкателите от кладенците до събирателните водопроводи се предвижда да се реконструират по съществуващите трасета, съгласно чл.83Б не е необходимо да се изработва и процедира ПУП.  Събирателните водопроводи от кладенците също се предвижда д</w:t>
      </w:r>
      <w:r w:rsidR="00A66EF5">
        <w:rPr>
          <w:rFonts w:ascii="Times New Roman" w:eastAsia="Times New Roman" w:hAnsi="Times New Roman"/>
          <w:sz w:val="24"/>
          <w:szCs w:val="24"/>
          <w:lang w:eastAsia="bg-BG"/>
        </w:rPr>
        <w:t>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се реконструират по съществуващите трасета и за тях </w:t>
      </w:r>
      <w:r w:rsidR="00890589">
        <w:rPr>
          <w:rFonts w:ascii="Times New Roman" w:eastAsia="Times New Roman" w:hAnsi="Times New Roman"/>
          <w:sz w:val="24"/>
          <w:szCs w:val="24"/>
          <w:lang w:eastAsia="bg-BG"/>
        </w:rPr>
        <w:t>също важат процедурите по чл. 83Б. Само в участъците, за които има промяна начина на свързване на кладенците и/или при удължаване на трасето да се изработи и процедира ПУП, а именно:</w:t>
      </w:r>
    </w:p>
    <w:p w14:paraId="7BBD3248" w14:textId="77777777" w:rsidR="00890589" w:rsidRPr="00890589" w:rsidRDefault="00890589" w:rsidP="00D15D20">
      <w:pPr>
        <w:pStyle w:val="ListParagraph"/>
        <w:numPr>
          <w:ilvl w:val="0"/>
          <w:numId w:val="13"/>
        </w:numPr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890589">
        <w:rPr>
          <w:rFonts w:ascii="Times New Roman" w:eastAsia="Times New Roman" w:hAnsi="Times New Roman"/>
          <w:sz w:val="24"/>
          <w:szCs w:val="24"/>
          <w:lang w:eastAsia="bg-BG"/>
        </w:rPr>
        <w:t>Между кл. 10 и кл.11</w:t>
      </w:r>
    </w:p>
    <w:p w14:paraId="243EDCFC" w14:textId="77777777" w:rsidR="00890589" w:rsidRPr="00890589" w:rsidRDefault="00890589" w:rsidP="00D15D20">
      <w:pPr>
        <w:pStyle w:val="ListParagraph"/>
        <w:numPr>
          <w:ilvl w:val="0"/>
          <w:numId w:val="13"/>
        </w:numPr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890589">
        <w:rPr>
          <w:rFonts w:ascii="Times New Roman" w:eastAsia="Times New Roman" w:hAnsi="Times New Roman"/>
          <w:sz w:val="24"/>
          <w:szCs w:val="24"/>
          <w:lang w:eastAsia="bg-BG"/>
        </w:rPr>
        <w:t>Между кл. 22 и кл. 23</w:t>
      </w:r>
    </w:p>
    <w:p w14:paraId="1AB06785" w14:textId="5778DC64" w:rsidR="0008513D" w:rsidRDefault="00A66EF5" w:rsidP="00D15D20">
      <w:pPr>
        <w:tabs>
          <w:tab w:val="left" w:pos="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B731C8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C47F80" w:rsidRPr="00C47F80">
        <w:rPr>
          <w:rFonts w:ascii="Times New Roman" w:hAnsi="Times New Roman"/>
          <w:color w:val="000000"/>
          <w:sz w:val="24"/>
          <w:szCs w:val="24"/>
        </w:rPr>
        <w:t>Захранващите четири водопровода тръгващи от събирателните, се обединява</w:t>
      </w:r>
      <w:r w:rsidR="00C47F80">
        <w:rPr>
          <w:rFonts w:ascii="Times New Roman" w:hAnsi="Times New Roman"/>
          <w:color w:val="000000"/>
          <w:sz w:val="24"/>
          <w:szCs w:val="24"/>
        </w:rPr>
        <w:t>т</w:t>
      </w:r>
      <w:r w:rsidR="00C47F80" w:rsidRPr="00C47F80">
        <w:rPr>
          <w:rFonts w:ascii="Times New Roman" w:hAnsi="Times New Roman"/>
          <w:color w:val="000000"/>
          <w:sz w:val="24"/>
          <w:szCs w:val="24"/>
        </w:rPr>
        <w:t xml:space="preserve"> в два клона</w:t>
      </w:r>
      <w:r w:rsidR="00C47F80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B731C8">
        <w:rPr>
          <w:rFonts w:ascii="Times New Roman" w:eastAsia="Times New Roman" w:hAnsi="Times New Roman"/>
          <w:sz w:val="24"/>
          <w:szCs w:val="24"/>
          <w:lang w:eastAsia="bg-BG"/>
        </w:rPr>
        <w:t>Така обединените два клона преминават частично по трасето на съществуващите клонове, а именно:</w:t>
      </w:r>
    </w:p>
    <w:p w14:paraId="7C802717" w14:textId="77777777" w:rsidR="00B731C8" w:rsidRDefault="00B731C8" w:rsidP="00D15D20">
      <w:pPr>
        <w:tabs>
          <w:tab w:val="left" w:pos="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Клон №1 пресича магистрала Марица, във вече изградено пресичане на съществуващия клон №1 и от там до входната шахта на ПСПВ Ябълково остава по старото трасе. Клон №2 също </w:t>
      </w:r>
      <w:r w:rsidR="00464B20">
        <w:rPr>
          <w:rFonts w:ascii="Times New Roman" w:eastAsia="Times New Roman" w:hAnsi="Times New Roman"/>
          <w:sz w:val="24"/>
          <w:szCs w:val="24"/>
          <w:lang w:eastAsia="bg-BG"/>
        </w:rPr>
        <w:t>частично се предвижда по съществуващо трасе, в последните 76м от дължината му, преди имота на ПСПВ Ябълково. Цялата оставаща част от захранващите водопроводи е предвидена по нови трасета, основно по селскостопански пътища.</w:t>
      </w:r>
    </w:p>
    <w:p w14:paraId="5B688C06" w14:textId="77777777" w:rsidR="00464B20" w:rsidRDefault="00464B20" w:rsidP="00D15D20">
      <w:pPr>
        <w:tabs>
          <w:tab w:val="left" w:pos="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Дължината и диаметрите са както следва:</w:t>
      </w:r>
    </w:p>
    <w:p w14:paraId="27EBA09C" w14:textId="4DE20F03" w:rsidR="00A93959" w:rsidRPr="004136B1" w:rsidRDefault="00A93959" w:rsidP="00D15D20">
      <w:pPr>
        <w:tabs>
          <w:tab w:val="left" w:pos="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136B1">
        <w:rPr>
          <w:rFonts w:ascii="Times New Roman" w:eastAsia="Times New Roman" w:hAnsi="Times New Roman"/>
          <w:sz w:val="24"/>
          <w:szCs w:val="24"/>
          <w:lang w:eastAsia="bg-BG"/>
        </w:rPr>
        <w:t xml:space="preserve">Между кладенци №10 и №11 - </w:t>
      </w:r>
      <w:r w:rsidRPr="004136B1">
        <w:rPr>
          <w:rFonts w:ascii="Times New Roman" w:eastAsia="Times New Roman" w:hAnsi="Times New Roman"/>
          <w:sz w:val="24"/>
          <w:szCs w:val="24"/>
          <w:lang w:val="en-US" w:eastAsia="bg-BG"/>
        </w:rPr>
        <w:t>DN</w:t>
      </w:r>
      <w:r w:rsidRPr="004136B1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4136B1">
        <w:rPr>
          <w:rFonts w:ascii="Times New Roman" w:eastAsia="Times New Roman" w:hAnsi="Times New Roman"/>
          <w:sz w:val="24"/>
          <w:szCs w:val="24"/>
          <w:lang w:val="ru-RU" w:eastAsia="bg-BG"/>
        </w:rPr>
        <w:t>400</w:t>
      </w:r>
      <w:r w:rsidRPr="004136B1"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r w:rsidRPr="004136B1">
        <w:rPr>
          <w:rFonts w:ascii="Times New Roman" w:eastAsia="Times New Roman" w:hAnsi="Times New Roman"/>
          <w:sz w:val="24"/>
          <w:szCs w:val="24"/>
          <w:lang w:val="en-US" w:eastAsia="bg-BG"/>
        </w:rPr>
        <w:t>L</w:t>
      </w:r>
      <w:r w:rsidRPr="004136B1">
        <w:rPr>
          <w:rFonts w:ascii="Times New Roman" w:eastAsia="Times New Roman" w:hAnsi="Times New Roman"/>
          <w:sz w:val="24"/>
          <w:szCs w:val="24"/>
          <w:lang w:val="ru-RU" w:eastAsia="bg-BG"/>
        </w:rPr>
        <w:t>=100</w:t>
      </w:r>
      <w:r w:rsidRPr="004136B1">
        <w:rPr>
          <w:rFonts w:ascii="Times New Roman" w:eastAsia="Times New Roman" w:hAnsi="Times New Roman"/>
          <w:sz w:val="24"/>
          <w:szCs w:val="24"/>
          <w:lang w:val="en-US" w:eastAsia="bg-BG"/>
        </w:rPr>
        <w:t>m</w:t>
      </w:r>
    </w:p>
    <w:p w14:paraId="3C7DFBEB" w14:textId="060B507A" w:rsidR="00A93959" w:rsidRPr="004136B1" w:rsidRDefault="00A93959" w:rsidP="00D15D20">
      <w:pPr>
        <w:tabs>
          <w:tab w:val="left" w:pos="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  <w:r w:rsidRPr="004136B1">
        <w:rPr>
          <w:rFonts w:ascii="Times New Roman" w:eastAsia="Times New Roman" w:hAnsi="Times New Roman"/>
          <w:sz w:val="24"/>
          <w:szCs w:val="24"/>
          <w:lang w:eastAsia="bg-BG"/>
        </w:rPr>
        <w:t xml:space="preserve">Между кладенци №22 и №23 - </w:t>
      </w:r>
      <w:r w:rsidRPr="004136B1">
        <w:rPr>
          <w:rFonts w:ascii="Times New Roman" w:eastAsia="Times New Roman" w:hAnsi="Times New Roman"/>
          <w:sz w:val="24"/>
          <w:szCs w:val="24"/>
          <w:lang w:val="en-US" w:eastAsia="bg-BG"/>
        </w:rPr>
        <w:t>DN</w:t>
      </w:r>
      <w:r w:rsidRPr="004136B1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973ACF" w:rsidRPr="004136B1">
        <w:rPr>
          <w:rFonts w:ascii="Times New Roman" w:eastAsia="Times New Roman" w:hAnsi="Times New Roman"/>
          <w:sz w:val="24"/>
          <w:szCs w:val="24"/>
          <w:lang w:val="en-US" w:eastAsia="bg-BG"/>
        </w:rPr>
        <w:t>125</w:t>
      </w:r>
      <w:r w:rsidRPr="004136B1"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r w:rsidRPr="004136B1">
        <w:rPr>
          <w:rFonts w:ascii="Times New Roman" w:eastAsia="Times New Roman" w:hAnsi="Times New Roman"/>
          <w:sz w:val="24"/>
          <w:szCs w:val="24"/>
          <w:lang w:val="en-US" w:eastAsia="bg-BG"/>
        </w:rPr>
        <w:t>L</w:t>
      </w:r>
      <w:r w:rsidRPr="004136B1">
        <w:rPr>
          <w:rFonts w:ascii="Times New Roman" w:eastAsia="Times New Roman" w:hAnsi="Times New Roman"/>
          <w:sz w:val="24"/>
          <w:szCs w:val="24"/>
          <w:lang w:val="ru-RU" w:eastAsia="bg-BG"/>
        </w:rPr>
        <w:t>=100</w:t>
      </w:r>
      <w:r w:rsidRPr="004136B1">
        <w:rPr>
          <w:rFonts w:ascii="Times New Roman" w:eastAsia="Times New Roman" w:hAnsi="Times New Roman"/>
          <w:sz w:val="24"/>
          <w:szCs w:val="24"/>
          <w:lang w:val="en-US" w:eastAsia="bg-BG"/>
        </w:rPr>
        <w:t>m</w:t>
      </w:r>
      <w:r w:rsidR="0047563E" w:rsidRPr="004136B1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8F6F1F" w:rsidRPr="004136B1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54D0A6F5" w14:textId="03BBFDD1" w:rsidR="00272E65" w:rsidRPr="004136B1" w:rsidRDefault="00464B20" w:rsidP="00D15D20">
      <w:pPr>
        <w:tabs>
          <w:tab w:val="left" w:pos="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ru-RU" w:eastAsia="bg-BG"/>
        </w:rPr>
      </w:pPr>
      <w:r w:rsidRPr="004136B1">
        <w:rPr>
          <w:rFonts w:ascii="Times New Roman" w:eastAsia="Times New Roman" w:hAnsi="Times New Roman"/>
          <w:sz w:val="24"/>
          <w:szCs w:val="24"/>
          <w:lang w:eastAsia="bg-BG"/>
        </w:rPr>
        <w:t xml:space="preserve">Клон №1 до обединяване с Клон №3 – </w:t>
      </w:r>
      <w:r w:rsidRPr="004136B1">
        <w:rPr>
          <w:rFonts w:ascii="Times New Roman" w:eastAsia="Times New Roman" w:hAnsi="Times New Roman"/>
          <w:sz w:val="24"/>
          <w:szCs w:val="24"/>
          <w:lang w:val="en-US" w:eastAsia="bg-BG"/>
        </w:rPr>
        <w:t>DN</w:t>
      </w:r>
      <w:r w:rsidR="00272E65" w:rsidRPr="004136B1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973ACF" w:rsidRPr="004136B1">
        <w:rPr>
          <w:rFonts w:ascii="Times New Roman" w:eastAsia="Times New Roman" w:hAnsi="Times New Roman"/>
          <w:sz w:val="24"/>
          <w:szCs w:val="24"/>
          <w:lang w:val="en-US" w:eastAsia="bg-BG"/>
        </w:rPr>
        <w:t>450</w:t>
      </w:r>
      <w:r w:rsidR="00272E65" w:rsidRPr="004136B1"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r w:rsidR="00272E65" w:rsidRPr="004136B1">
        <w:rPr>
          <w:rFonts w:ascii="Times New Roman" w:eastAsia="Times New Roman" w:hAnsi="Times New Roman"/>
          <w:sz w:val="24"/>
          <w:szCs w:val="24"/>
          <w:lang w:val="en-US" w:eastAsia="bg-BG"/>
        </w:rPr>
        <w:t>L</w:t>
      </w:r>
      <w:r w:rsidR="00272E65" w:rsidRPr="004136B1">
        <w:rPr>
          <w:rFonts w:ascii="Times New Roman" w:eastAsia="Times New Roman" w:hAnsi="Times New Roman"/>
          <w:sz w:val="24"/>
          <w:szCs w:val="24"/>
          <w:lang w:val="ru-RU" w:eastAsia="bg-BG"/>
        </w:rPr>
        <w:t>=</w:t>
      </w:r>
      <w:r w:rsidR="00973ACF" w:rsidRPr="004136B1">
        <w:rPr>
          <w:rFonts w:ascii="Times New Roman" w:eastAsia="Times New Roman" w:hAnsi="Times New Roman"/>
          <w:sz w:val="24"/>
          <w:szCs w:val="24"/>
          <w:lang w:val="en-US" w:eastAsia="bg-BG"/>
        </w:rPr>
        <w:t>1332</w:t>
      </w:r>
      <w:r w:rsidR="00272E65" w:rsidRPr="004136B1">
        <w:rPr>
          <w:rFonts w:ascii="Times New Roman" w:eastAsia="Times New Roman" w:hAnsi="Times New Roman"/>
          <w:sz w:val="24"/>
          <w:szCs w:val="24"/>
          <w:lang w:val="en-US" w:eastAsia="bg-BG"/>
        </w:rPr>
        <w:t>m</w:t>
      </w:r>
    </w:p>
    <w:p w14:paraId="63A1EA9B" w14:textId="4C4E1C85" w:rsidR="00272E65" w:rsidRPr="004136B1" w:rsidRDefault="00272E65" w:rsidP="00D15D20">
      <w:pPr>
        <w:tabs>
          <w:tab w:val="left" w:pos="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ru-RU" w:eastAsia="bg-BG"/>
        </w:rPr>
      </w:pPr>
      <w:r w:rsidRPr="004136B1">
        <w:rPr>
          <w:rFonts w:ascii="Times New Roman" w:eastAsia="Times New Roman" w:hAnsi="Times New Roman"/>
          <w:sz w:val="24"/>
          <w:szCs w:val="24"/>
          <w:lang w:eastAsia="bg-BG"/>
        </w:rPr>
        <w:t>Клон №</w:t>
      </w:r>
      <w:r w:rsidRPr="004136B1">
        <w:rPr>
          <w:rFonts w:ascii="Times New Roman" w:eastAsia="Times New Roman" w:hAnsi="Times New Roman"/>
          <w:sz w:val="24"/>
          <w:szCs w:val="24"/>
          <w:lang w:val="ru-RU" w:eastAsia="bg-BG"/>
        </w:rPr>
        <w:t>3</w:t>
      </w:r>
      <w:r w:rsidRPr="004136B1">
        <w:rPr>
          <w:rFonts w:ascii="Times New Roman" w:eastAsia="Times New Roman" w:hAnsi="Times New Roman"/>
          <w:sz w:val="24"/>
          <w:szCs w:val="24"/>
          <w:lang w:eastAsia="bg-BG"/>
        </w:rPr>
        <w:t xml:space="preserve"> до обединяване с Клон №</w:t>
      </w:r>
      <w:r w:rsidRPr="004136B1">
        <w:rPr>
          <w:rFonts w:ascii="Times New Roman" w:eastAsia="Times New Roman" w:hAnsi="Times New Roman"/>
          <w:sz w:val="24"/>
          <w:szCs w:val="24"/>
          <w:lang w:val="ru-RU" w:eastAsia="bg-BG"/>
        </w:rPr>
        <w:t>1</w:t>
      </w:r>
      <w:r w:rsidRPr="004136B1">
        <w:rPr>
          <w:rFonts w:ascii="Times New Roman" w:eastAsia="Times New Roman" w:hAnsi="Times New Roman"/>
          <w:sz w:val="24"/>
          <w:szCs w:val="24"/>
          <w:lang w:eastAsia="bg-BG"/>
        </w:rPr>
        <w:t xml:space="preserve"> – </w:t>
      </w:r>
      <w:r w:rsidRPr="004136B1">
        <w:rPr>
          <w:rFonts w:ascii="Times New Roman" w:eastAsia="Times New Roman" w:hAnsi="Times New Roman"/>
          <w:sz w:val="24"/>
          <w:szCs w:val="24"/>
          <w:lang w:val="en-US" w:eastAsia="bg-BG"/>
        </w:rPr>
        <w:t>DN</w:t>
      </w:r>
      <w:r w:rsidRPr="004136B1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973ACF" w:rsidRPr="004136B1">
        <w:rPr>
          <w:rFonts w:ascii="Times New Roman" w:eastAsia="Times New Roman" w:hAnsi="Times New Roman"/>
          <w:sz w:val="24"/>
          <w:szCs w:val="24"/>
          <w:lang w:val="en-US" w:eastAsia="bg-BG"/>
        </w:rPr>
        <w:t>315</w:t>
      </w:r>
      <w:r w:rsidRPr="004136B1"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r w:rsidRPr="004136B1">
        <w:rPr>
          <w:rFonts w:ascii="Times New Roman" w:eastAsia="Times New Roman" w:hAnsi="Times New Roman"/>
          <w:sz w:val="24"/>
          <w:szCs w:val="24"/>
          <w:lang w:val="en-US" w:eastAsia="bg-BG"/>
        </w:rPr>
        <w:t>L</w:t>
      </w:r>
      <w:r w:rsidRPr="004136B1">
        <w:rPr>
          <w:rFonts w:ascii="Times New Roman" w:eastAsia="Times New Roman" w:hAnsi="Times New Roman"/>
          <w:sz w:val="24"/>
          <w:szCs w:val="24"/>
          <w:lang w:val="ru-RU" w:eastAsia="bg-BG"/>
        </w:rPr>
        <w:t>=</w:t>
      </w:r>
      <w:r w:rsidR="00973ACF" w:rsidRPr="004136B1">
        <w:rPr>
          <w:rFonts w:ascii="Times New Roman" w:eastAsia="Times New Roman" w:hAnsi="Times New Roman"/>
          <w:sz w:val="24"/>
          <w:szCs w:val="24"/>
          <w:lang w:val="en-US" w:eastAsia="bg-BG"/>
        </w:rPr>
        <w:t>877</w:t>
      </w:r>
      <w:r w:rsidRPr="004136B1">
        <w:rPr>
          <w:rFonts w:ascii="Times New Roman" w:eastAsia="Times New Roman" w:hAnsi="Times New Roman"/>
          <w:sz w:val="24"/>
          <w:szCs w:val="24"/>
          <w:lang w:val="en-US" w:eastAsia="bg-BG"/>
        </w:rPr>
        <w:t>m</w:t>
      </w:r>
    </w:p>
    <w:p w14:paraId="55B221D6" w14:textId="7BB3F42F" w:rsidR="00272E65" w:rsidRPr="004136B1" w:rsidRDefault="00272E65" w:rsidP="00D15D20">
      <w:pPr>
        <w:tabs>
          <w:tab w:val="left" w:pos="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ru-RU" w:eastAsia="bg-BG"/>
        </w:rPr>
      </w:pPr>
      <w:r w:rsidRPr="004136B1">
        <w:rPr>
          <w:rFonts w:ascii="Times New Roman" w:eastAsia="Times New Roman" w:hAnsi="Times New Roman"/>
          <w:sz w:val="24"/>
          <w:szCs w:val="24"/>
          <w:lang w:eastAsia="bg-BG"/>
        </w:rPr>
        <w:t>Клон №1</w:t>
      </w:r>
      <w:r w:rsidRPr="004136B1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r w:rsidRPr="004136B1">
        <w:rPr>
          <w:rFonts w:ascii="Times New Roman" w:eastAsia="Times New Roman" w:hAnsi="Times New Roman"/>
          <w:sz w:val="24"/>
          <w:szCs w:val="24"/>
          <w:lang w:eastAsia="bg-BG"/>
        </w:rPr>
        <w:t xml:space="preserve">обединен – </w:t>
      </w:r>
      <w:r w:rsidRPr="004136B1">
        <w:rPr>
          <w:rFonts w:ascii="Times New Roman" w:eastAsia="Times New Roman" w:hAnsi="Times New Roman"/>
          <w:sz w:val="24"/>
          <w:szCs w:val="24"/>
          <w:lang w:val="en-US" w:eastAsia="bg-BG"/>
        </w:rPr>
        <w:t>DN</w:t>
      </w:r>
      <w:r w:rsidRPr="004136B1">
        <w:rPr>
          <w:rFonts w:ascii="Times New Roman" w:eastAsia="Times New Roman" w:hAnsi="Times New Roman"/>
          <w:sz w:val="24"/>
          <w:szCs w:val="24"/>
          <w:lang w:eastAsia="bg-BG"/>
        </w:rPr>
        <w:t xml:space="preserve"> 5</w:t>
      </w:r>
      <w:r w:rsidR="00973ACF" w:rsidRPr="004136B1">
        <w:rPr>
          <w:rFonts w:ascii="Times New Roman" w:eastAsia="Times New Roman" w:hAnsi="Times New Roman"/>
          <w:sz w:val="24"/>
          <w:szCs w:val="24"/>
          <w:lang w:val="en-US" w:eastAsia="bg-BG"/>
        </w:rPr>
        <w:t>6</w:t>
      </w:r>
      <w:r w:rsidRPr="004136B1">
        <w:rPr>
          <w:rFonts w:ascii="Times New Roman" w:eastAsia="Times New Roman" w:hAnsi="Times New Roman"/>
          <w:sz w:val="24"/>
          <w:szCs w:val="24"/>
          <w:lang w:val="ru-RU" w:eastAsia="bg-BG"/>
        </w:rPr>
        <w:t>0</w:t>
      </w:r>
      <w:r w:rsidRPr="004136B1"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r w:rsidRPr="004136B1">
        <w:rPr>
          <w:rFonts w:ascii="Times New Roman" w:eastAsia="Times New Roman" w:hAnsi="Times New Roman"/>
          <w:sz w:val="24"/>
          <w:szCs w:val="24"/>
          <w:lang w:val="en-US" w:eastAsia="bg-BG"/>
        </w:rPr>
        <w:t>L</w:t>
      </w:r>
      <w:r w:rsidRPr="004136B1">
        <w:rPr>
          <w:rFonts w:ascii="Times New Roman" w:eastAsia="Times New Roman" w:hAnsi="Times New Roman"/>
          <w:sz w:val="24"/>
          <w:szCs w:val="24"/>
          <w:lang w:val="ru-RU" w:eastAsia="bg-BG"/>
        </w:rPr>
        <w:t>=1</w:t>
      </w:r>
      <w:r w:rsidRPr="004136B1">
        <w:rPr>
          <w:rFonts w:ascii="Times New Roman" w:eastAsia="Times New Roman" w:hAnsi="Times New Roman"/>
          <w:sz w:val="24"/>
          <w:szCs w:val="24"/>
          <w:lang w:eastAsia="bg-BG"/>
        </w:rPr>
        <w:t>129</w:t>
      </w:r>
      <w:r w:rsidRPr="004136B1">
        <w:rPr>
          <w:rFonts w:ascii="Times New Roman" w:eastAsia="Times New Roman" w:hAnsi="Times New Roman"/>
          <w:sz w:val="24"/>
          <w:szCs w:val="24"/>
          <w:lang w:val="en-US" w:eastAsia="bg-BG"/>
        </w:rPr>
        <w:t>m</w:t>
      </w:r>
    </w:p>
    <w:p w14:paraId="2DC8ED4E" w14:textId="7358DDFD" w:rsidR="00272E65" w:rsidRPr="004136B1" w:rsidRDefault="00272E65" w:rsidP="00D15D20">
      <w:pPr>
        <w:tabs>
          <w:tab w:val="left" w:pos="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136B1">
        <w:rPr>
          <w:rFonts w:ascii="Times New Roman" w:eastAsia="Times New Roman" w:hAnsi="Times New Roman"/>
          <w:sz w:val="24"/>
          <w:szCs w:val="24"/>
          <w:lang w:eastAsia="bg-BG"/>
        </w:rPr>
        <w:t xml:space="preserve">Клон №4 до обединяване с Клон №2 – </w:t>
      </w:r>
      <w:r w:rsidRPr="004136B1">
        <w:rPr>
          <w:rFonts w:ascii="Times New Roman" w:eastAsia="Times New Roman" w:hAnsi="Times New Roman"/>
          <w:sz w:val="24"/>
          <w:szCs w:val="24"/>
          <w:lang w:val="en-US" w:eastAsia="bg-BG"/>
        </w:rPr>
        <w:t>DN</w:t>
      </w:r>
      <w:r w:rsidRPr="004136B1">
        <w:rPr>
          <w:rFonts w:ascii="Times New Roman" w:eastAsia="Times New Roman" w:hAnsi="Times New Roman"/>
          <w:sz w:val="24"/>
          <w:szCs w:val="24"/>
          <w:lang w:eastAsia="bg-BG"/>
        </w:rPr>
        <w:t xml:space="preserve"> 355, </w:t>
      </w:r>
      <w:r w:rsidRPr="004136B1">
        <w:rPr>
          <w:rFonts w:ascii="Times New Roman" w:eastAsia="Times New Roman" w:hAnsi="Times New Roman"/>
          <w:sz w:val="24"/>
          <w:szCs w:val="24"/>
          <w:lang w:val="en-US" w:eastAsia="bg-BG"/>
        </w:rPr>
        <w:t>L</w:t>
      </w:r>
      <w:r w:rsidRPr="004136B1">
        <w:rPr>
          <w:rFonts w:ascii="Times New Roman" w:eastAsia="Times New Roman" w:hAnsi="Times New Roman"/>
          <w:sz w:val="24"/>
          <w:szCs w:val="24"/>
          <w:lang w:val="ru-RU" w:eastAsia="bg-BG"/>
        </w:rPr>
        <w:t>=</w:t>
      </w:r>
      <w:r w:rsidRPr="004136B1">
        <w:rPr>
          <w:rFonts w:ascii="Times New Roman" w:eastAsia="Times New Roman" w:hAnsi="Times New Roman"/>
          <w:sz w:val="24"/>
          <w:szCs w:val="24"/>
          <w:lang w:eastAsia="bg-BG"/>
        </w:rPr>
        <w:t>62</w:t>
      </w:r>
      <w:r w:rsidR="00973ACF" w:rsidRPr="004136B1">
        <w:rPr>
          <w:rFonts w:ascii="Times New Roman" w:eastAsia="Times New Roman" w:hAnsi="Times New Roman"/>
          <w:sz w:val="24"/>
          <w:szCs w:val="24"/>
          <w:lang w:val="en-US" w:eastAsia="bg-BG"/>
        </w:rPr>
        <w:t>8</w:t>
      </w:r>
      <w:r w:rsidRPr="004136B1">
        <w:rPr>
          <w:rFonts w:ascii="Times New Roman" w:eastAsia="Times New Roman" w:hAnsi="Times New Roman"/>
          <w:sz w:val="24"/>
          <w:szCs w:val="24"/>
          <w:lang w:val="en-US" w:eastAsia="bg-BG"/>
        </w:rPr>
        <w:t>m</w:t>
      </w:r>
    </w:p>
    <w:p w14:paraId="104485A8" w14:textId="300D4319" w:rsidR="00272E65" w:rsidRPr="004136B1" w:rsidRDefault="00272E65" w:rsidP="00D15D20">
      <w:pPr>
        <w:tabs>
          <w:tab w:val="left" w:pos="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ru-RU" w:eastAsia="bg-BG"/>
        </w:rPr>
      </w:pPr>
      <w:r w:rsidRPr="004136B1">
        <w:rPr>
          <w:rFonts w:ascii="Times New Roman" w:eastAsia="Times New Roman" w:hAnsi="Times New Roman"/>
          <w:sz w:val="24"/>
          <w:szCs w:val="24"/>
          <w:lang w:eastAsia="bg-BG"/>
        </w:rPr>
        <w:t xml:space="preserve">Клон №2 до обединяване с Клон №4 – </w:t>
      </w:r>
      <w:r w:rsidRPr="004136B1">
        <w:rPr>
          <w:rFonts w:ascii="Times New Roman" w:eastAsia="Times New Roman" w:hAnsi="Times New Roman"/>
          <w:sz w:val="24"/>
          <w:szCs w:val="24"/>
          <w:lang w:val="en-US" w:eastAsia="bg-BG"/>
        </w:rPr>
        <w:t>DN</w:t>
      </w:r>
      <w:r w:rsidRPr="004136B1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973ACF" w:rsidRPr="004136B1">
        <w:rPr>
          <w:rFonts w:ascii="Times New Roman" w:eastAsia="Times New Roman" w:hAnsi="Times New Roman"/>
          <w:sz w:val="24"/>
          <w:szCs w:val="24"/>
          <w:lang w:val="en-US" w:eastAsia="bg-BG"/>
        </w:rPr>
        <w:t>315</w:t>
      </w:r>
      <w:r w:rsidRPr="004136B1"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r w:rsidRPr="004136B1">
        <w:rPr>
          <w:rFonts w:ascii="Times New Roman" w:eastAsia="Times New Roman" w:hAnsi="Times New Roman"/>
          <w:sz w:val="24"/>
          <w:szCs w:val="24"/>
          <w:lang w:val="en-US" w:eastAsia="bg-BG"/>
        </w:rPr>
        <w:t>L</w:t>
      </w:r>
      <w:r w:rsidRPr="004136B1">
        <w:rPr>
          <w:rFonts w:ascii="Times New Roman" w:eastAsia="Times New Roman" w:hAnsi="Times New Roman"/>
          <w:sz w:val="24"/>
          <w:szCs w:val="24"/>
          <w:lang w:val="ru-RU" w:eastAsia="bg-BG"/>
        </w:rPr>
        <w:t>=</w:t>
      </w:r>
      <w:r w:rsidRPr="004136B1">
        <w:rPr>
          <w:rFonts w:ascii="Times New Roman" w:eastAsia="Times New Roman" w:hAnsi="Times New Roman"/>
          <w:sz w:val="24"/>
          <w:szCs w:val="24"/>
          <w:lang w:eastAsia="bg-BG"/>
        </w:rPr>
        <w:t>99</w:t>
      </w:r>
      <w:r w:rsidR="00973ACF" w:rsidRPr="004136B1">
        <w:rPr>
          <w:rFonts w:ascii="Times New Roman" w:eastAsia="Times New Roman" w:hAnsi="Times New Roman"/>
          <w:sz w:val="24"/>
          <w:szCs w:val="24"/>
          <w:lang w:val="en-US" w:eastAsia="bg-BG"/>
        </w:rPr>
        <w:t>4</w:t>
      </w:r>
      <w:r w:rsidRPr="004136B1">
        <w:rPr>
          <w:rFonts w:ascii="Times New Roman" w:eastAsia="Times New Roman" w:hAnsi="Times New Roman"/>
          <w:sz w:val="24"/>
          <w:szCs w:val="24"/>
          <w:lang w:val="en-US" w:eastAsia="bg-BG"/>
        </w:rPr>
        <w:t>m</w:t>
      </w:r>
    </w:p>
    <w:p w14:paraId="2FC839FA" w14:textId="77777777" w:rsidR="00272E65" w:rsidRPr="001E65C6" w:rsidRDefault="00272E65" w:rsidP="00D15D20">
      <w:pPr>
        <w:tabs>
          <w:tab w:val="left" w:pos="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ru-RU" w:eastAsia="bg-BG"/>
        </w:rPr>
      </w:pPr>
      <w:r w:rsidRPr="004136B1">
        <w:rPr>
          <w:rFonts w:ascii="Times New Roman" w:eastAsia="Times New Roman" w:hAnsi="Times New Roman"/>
          <w:sz w:val="24"/>
          <w:szCs w:val="24"/>
          <w:lang w:eastAsia="bg-BG"/>
        </w:rPr>
        <w:t>Клон №2</w:t>
      </w:r>
      <w:r w:rsidRPr="004136B1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r w:rsidRPr="004136B1">
        <w:rPr>
          <w:rFonts w:ascii="Times New Roman" w:eastAsia="Times New Roman" w:hAnsi="Times New Roman"/>
          <w:sz w:val="24"/>
          <w:szCs w:val="24"/>
          <w:lang w:eastAsia="bg-BG"/>
        </w:rPr>
        <w:t xml:space="preserve">обединен – </w:t>
      </w:r>
      <w:r w:rsidRPr="004136B1">
        <w:rPr>
          <w:rFonts w:ascii="Times New Roman" w:eastAsia="Times New Roman" w:hAnsi="Times New Roman"/>
          <w:sz w:val="24"/>
          <w:szCs w:val="24"/>
          <w:lang w:val="en-US" w:eastAsia="bg-BG"/>
        </w:rPr>
        <w:t>DN</w:t>
      </w:r>
      <w:r w:rsidRPr="004136B1">
        <w:rPr>
          <w:rFonts w:ascii="Times New Roman" w:eastAsia="Times New Roman" w:hAnsi="Times New Roman"/>
          <w:sz w:val="24"/>
          <w:szCs w:val="24"/>
          <w:lang w:eastAsia="bg-BG"/>
        </w:rPr>
        <w:t xml:space="preserve"> 5</w:t>
      </w:r>
      <w:r w:rsidRPr="004136B1">
        <w:rPr>
          <w:rFonts w:ascii="Times New Roman" w:eastAsia="Times New Roman" w:hAnsi="Times New Roman"/>
          <w:sz w:val="24"/>
          <w:szCs w:val="24"/>
          <w:lang w:val="ru-RU" w:eastAsia="bg-BG"/>
        </w:rPr>
        <w:t>00</w:t>
      </w:r>
      <w:r w:rsidRPr="004136B1"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r w:rsidRPr="004136B1">
        <w:rPr>
          <w:rFonts w:ascii="Times New Roman" w:eastAsia="Times New Roman" w:hAnsi="Times New Roman"/>
          <w:sz w:val="24"/>
          <w:szCs w:val="24"/>
          <w:lang w:val="en-US" w:eastAsia="bg-BG"/>
        </w:rPr>
        <w:t>L</w:t>
      </w:r>
      <w:r w:rsidRPr="004136B1">
        <w:rPr>
          <w:rFonts w:ascii="Times New Roman" w:eastAsia="Times New Roman" w:hAnsi="Times New Roman"/>
          <w:sz w:val="24"/>
          <w:szCs w:val="24"/>
          <w:lang w:val="ru-RU" w:eastAsia="bg-BG"/>
        </w:rPr>
        <w:t>=</w:t>
      </w:r>
      <w:r w:rsidRPr="004136B1">
        <w:rPr>
          <w:rFonts w:ascii="Times New Roman" w:eastAsia="Times New Roman" w:hAnsi="Times New Roman"/>
          <w:sz w:val="24"/>
          <w:szCs w:val="24"/>
          <w:lang w:eastAsia="bg-BG"/>
        </w:rPr>
        <w:t>2156</w:t>
      </w:r>
      <w:r w:rsidRPr="004136B1">
        <w:rPr>
          <w:rFonts w:ascii="Times New Roman" w:eastAsia="Times New Roman" w:hAnsi="Times New Roman"/>
          <w:sz w:val="24"/>
          <w:szCs w:val="24"/>
          <w:lang w:val="en-US" w:eastAsia="bg-BG"/>
        </w:rPr>
        <w:t>m</w:t>
      </w:r>
    </w:p>
    <w:p w14:paraId="2F64EB49" w14:textId="07D3DCBE" w:rsidR="00467CCE" w:rsidRPr="004136B1" w:rsidRDefault="00272E65" w:rsidP="00D15D20">
      <w:pPr>
        <w:tabs>
          <w:tab w:val="left" w:pos="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136B1"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>Водопроводите преминават през</w:t>
      </w:r>
      <w:r w:rsidR="00973ACF" w:rsidRPr="004136B1">
        <w:rPr>
          <w:rFonts w:ascii="Times New Roman" w:eastAsia="Times New Roman" w:hAnsi="Times New Roman"/>
          <w:sz w:val="24"/>
          <w:szCs w:val="24"/>
          <w:lang w:eastAsia="bg-BG"/>
        </w:rPr>
        <w:t xml:space="preserve"> имоти в</w:t>
      </w:r>
      <w:r w:rsidRPr="004136B1">
        <w:rPr>
          <w:rFonts w:ascii="Times New Roman" w:eastAsia="Times New Roman" w:hAnsi="Times New Roman"/>
          <w:sz w:val="24"/>
          <w:szCs w:val="24"/>
          <w:lang w:eastAsia="bg-BG"/>
        </w:rPr>
        <w:t xml:space="preserve"> землището само на една  Община – Димитровград.  </w:t>
      </w:r>
    </w:p>
    <w:p w14:paraId="4DA32397" w14:textId="77777777" w:rsidR="00467CCE" w:rsidRPr="004136B1" w:rsidRDefault="00467CCE" w:rsidP="00D15D20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136B1">
        <w:rPr>
          <w:rFonts w:ascii="Times New Roman" w:eastAsia="Times New Roman" w:hAnsi="Times New Roman"/>
          <w:sz w:val="24"/>
          <w:szCs w:val="24"/>
          <w:lang w:eastAsia="bg-BG"/>
        </w:rPr>
        <w:t xml:space="preserve">        Целта на разработката е да се регламентират правилата и нормите  за устройство и застрояване и се определят границите на устройствената  и ограничителната (сервитутна) зона и/или самостоятелни терени. </w:t>
      </w:r>
    </w:p>
    <w:p w14:paraId="3CEF1887" w14:textId="77777777" w:rsidR="00467CCE" w:rsidRPr="004136B1" w:rsidRDefault="00467CCE" w:rsidP="00DD2DBB">
      <w:pPr>
        <w:numPr>
          <w:ilvl w:val="0"/>
          <w:numId w:val="6"/>
        </w:numPr>
        <w:tabs>
          <w:tab w:val="left" w:pos="993"/>
        </w:tabs>
        <w:spacing w:after="0" w:line="360" w:lineRule="exact"/>
        <w:ind w:hanging="513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 w:rsidRPr="004136B1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ТЕРИТОРИАЛЕН ОБХВАТ</w:t>
      </w:r>
    </w:p>
    <w:p w14:paraId="3B8CCAC9" w14:textId="77777777" w:rsidR="00467CCE" w:rsidRPr="004136B1" w:rsidRDefault="00467CCE" w:rsidP="00DD2DBB">
      <w:pPr>
        <w:spacing w:after="0" w:line="360" w:lineRule="exact"/>
        <w:ind w:firstLine="567"/>
        <w:rPr>
          <w:rFonts w:ascii="Times New Roman" w:hAnsi="Times New Roman"/>
        </w:rPr>
      </w:pPr>
    </w:p>
    <w:p w14:paraId="234C4F66" w14:textId="431A4E2A" w:rsidR="00467CCE" w:rsidRDefault="00467CCE" w:rsidP="00D15D20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136B1">
        <w:rPr>
          <w:rFonts w:ascii="Times New Roman" w:eastAsia="Times New Roman" w:hAnsi="Times New Roman"/>
          <w:sz w:val="24"/>
          <w:szCs w:val="24"/>
          <w:lang w:eastAsia="bg-BG"/>
        </w:rPr>
        <w:t>В административно отношение подробният устройствен план – парцеларен план обхваща територия, която попада в Об</w:t>
      </w:r>
      <w:r w:rsidR="00272E65" w:rsidRPr="004136B1">
        <w:rPr>
          <w:rFonts w:ascii="Times New Roman" w:eastAsia="Times New Roman" w:hAnsi="Times New Roman"/>
          <w:sz w:val="24"/>
          <w:szCs w:val="24"/>
          <w:lang w:eastAsia="bg-BG"/>
        </w:rPr>
        <w:t>щина</w:t>
      </w:r>
      <w:r w:rsidRPr="004136B1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272E65" w:rsidRPr="004136B1">
        <w:rPr>
          <w:rFonts w:ascii="Times New Roman" w:eastAsia="Times New Roman" w:hAnsi="Times New Roman"/>
          <w:sz w:val="24"/>
          <w:szCs w:val="24"/>
          <w:lang w:eastAsia="bg-BG"/>
        </w:rPr>
        <w:t>Димитровград, област Хасково</w:t>
      </w:r>
      <w:r w:rsidRPr="004136B1">
        <w:rPr>
          <w:rFonts w:ascii="Times New Roman" w:eastAsia="Times New Roman" w:hAnsi="Times New Roman"/>
          <w:sz w:val="24"/>
          <w:szCs w:val="24"/>
          <w:lang w:eastAsia="bg-BG"/>
        </w:rPr>
        <w:t xml:space="preserve"> и засяга поземлени имоти в </w:t>
      </w:r>
      <w:r w:rsidR="00E97CF1" w:rsidRPr="004136B1">
        <w:rPr>
          <w:rFonts w:ascii="Times New Roman" w:eastAsia="Times New Roman" w:hAnsi="Times New Roman"/>
          <w:sz w:val="24"/>
          <w:szCs w:val="24"/>
          <w:lang w:eastAsia="bg-BG"/>
        </w:rPr>
        <w:t>една</w:t>
      </w:r>
      <w:r w:rsidRPr="004136B1">
        <w:rPr>
          <w:rFonts w:ascii="Times New Roman" w:eastAsia="Times New Roman" w:hAnsi="Times New Roman"/>
          <w:sz w:val="24"/>
          <w:szCs w:val="24"/>
          <w:lang w:eastAsia="bg-BG"/>
        </w:rPr>
        <w:t xml:space="preserve"> общини, както следва</w:t>
      </w: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>:</w:t>
      </w:r>
    </w:p>
    <w:p w14:paraId="418EAF61" w14:textId="77777777" w:rsidR="003D27EA" w:rsidRPr="00CC4876" w:rsidRDefault="003D27EA" w:rsidP="00D15D20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19EB0657" w14:textId="77777777" w:rsidR="00467CCE" w:rsidRPr="004136B1" w:rsidRDefault="00467CCE" w:rsidP="00D15D20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bg-BG"/>
        </w:rPr>
      </w:pPr>
      <w:r w:rsidRPr="004136B1">
        <w:rPr>
          <w:rFonts w:ascii="Times New Roman" w:eastAsia="Times New Roman" w:hAnsi="Times New Roman"/>
          <w:sz w:val="24"/>
          <w:szCs w:val="24"/>
          <w:u w:val="single"/>
          <w:lang w:eastAsia="bg-BG"/>
        </w:rPr>
        <w:t xml:space="preserve">Община </w:t>
      </w:r>
      <w:r w:rsidR="00272E65" w:rsidRPr="004136B1">
        <w:rPr>
          <w:rFonts w:ascii="Times New Roman" w:eastAsia="Times New Roman" w:hAnsi="Times New Roman"/>
          <w:sz w:val="24"/>
          <w:szCs w:val="24"/>
          <w:u w:val="single"/>
          <w:lang w:eastAsia="bg-BG"/>
        </w:rPr>
        <w:t>Димитровград</w:t>
      </w:r>
    </w:p>
    <w:p w14:paraId="685EF2DF" w14:textId="6833A607" w:rsidR="00792375" w:rsidRPr="004136B1" w:rsidRDefault="00792375" w:rsidP="00D15D20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136B1">
        <w:rPr>
          <w:rFonts w:ascii="Times New Roman" w:eastAsia="Times New Roman" w:hAnsi="Times New Roman"/>
          <w:sz w:val="24"/>
          <w:szCs w:val="24"/>
          <w:lang w:eastAsia="bg-BG"/>
        </w:rPr>
        <w:t xml:space="preserve">с. </w:t>
      </w:r>
      <w:r w:rsidR="00272E65" w:rsidRPr="004136B1">
        <w:rPr>
          <w:rFonts w:ascii="Times New Roman" w:eastAsia="Times New Roman" w:hAnsi="Times New Roman"/>
          <w:sz w:val="24"/>
          <w:szCs w:val="24"/>
          <w:lang w:eastAsia="bg-BG"/>
        </w:rPr>
        <w:t>Ябълково</w:t>
      </w:r>
      <w:r w:rsidR="00CE76D6" w:rsidRPr="004136B1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CE76D6" w:rsidRPr="004136B1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ЕКАТТЕ 87076</w:t>
      </w:r>
    </w:p>
    <w:p w14:paraId="1D9848DA" w14:textId="77777777" w:rsidR="00272E65" w:rsidRPr="004136B1" w:rsidRDefault="00272E65" w:rsidP="00272E65">
      <w:pPr>
        <w:spacing w:after="0" w:line="360" w:lineRule="exact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762FA5FD" w14:textId="77777777" w:rsidR="00467CCE" w:rsidRPr="004136B1" w:rsidRDefault="00467CCE" w:rsidP="00DD2DBB">
      <w:pPr>
        <w:numPr>
          <w:ilvl w:val="0"/>
          <w:numId w:val="6"/>
        </w:numPr>
        <w:autoSpaceDE w:val="0"/>
        <w:autoSpaceDN w:val="0"/>
        <w:adjustRightInd w:val="0"/>
        <w:spacing w:after="0" w:line="360" w:lineRule="exact"/>
        <w:jc w:val="both"/>
        <w:rPr>
          <w:rFonts w:ascii="Times New Roman" w:eastAsia="Times New Roman" w:hAnsi="Times New Roman"/>
          <w:b/>
          <w:i/>
          <w:sz w:val="24"/>
          <w:szCs w:val="24"/>
          <w:lang w:val="en-US" w:eastAsia="bg-BG"/>
        </w:rPr>
      </w:pPr>
      <w:r w:rsidRPr="004136B1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ИЗХОДНИ ДАННИ</w:t>
      </w:r>
    </w:p>
    <w:p w14:paraId="1CFFD01A" w14:textId="1ACE34FF" w:rsidR="00467CCE" w:rsidRPr="004136B1" w:rsidRDefault="00467CCE" w:rsidP="00D15D20">
      <w:pPr>
        <w:autoSpaceDE w:val="0"/>
        <w:autoSpaceDN w:val="0"/>
        <w:adjustRightInd w:val="0"/>
        <w:spacing w:before="120"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136B1">
        <w:rPr>
          <w:rFonts w:ascii="Times New Roman" w:eastAsia="Times New Roman" w:hAnsi="Times New Roman"/>
          <w:sz w:val="24"/>
          <w:szCs w:val="24"/>
          <w:lang w:eastAsia="bg-BG"/>
        </w:rPr>
        <w:t xml:space="preserve">При изработването на подробен устройствен план – парцеларен план да се </w:t>
      </w:r>
      <w:r w:rsidR="00CB600E" w:rsidRPr="004136B1">
        <w:rPr>
          <w:rFonts w:ascii="Times New Roman" w:eastAsia="Times New Roman" w:hAnsi="Times New Roman"/>
          <w:sz w:val="24"/>
          <w:szCs w:val="24"/>
          <w:lang w:eastAsia="bg-BG"/>
        </w:rPr>
        <w:t xml:space="preserve">спазват изискванията на чл.62а, ал.3 от Наредба 8 от 14.06.2001 год. за обема и съдържанието на устройствените планове и </w:t>
      </w:r>
      <w:r w:rsidRPr="004136B1">
        <w:rPr>
          <w:rFonts w:ascii="Times New Roman" w:eastAsia="Times New Roman" w:hAnsi="Times New Roman"/>
          <w:sz w:val="24"/>
          <w:szCs w:val="24"/>
          <w:lang w:eastAsia="bg-BG"/>
        </w:rPr>
        <w:t>използват следните изходни данни:</w:t>
      </w:r>
    </w:p>
    <w:p w14:paraId="0ABC143A" w14:textId="5667CF6A" w:rsidR="00CB600E" w:rsidRPr="004136B1" w:rsidRDefault="00CB600E" w:rsidP="00CB600E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136B1">
        <w:rPr>
          <w:rFonts w:ascii="Times New Roman" w:eastAsia="Times New Roman" w:hAnsi="Times New Roman"/>
          <w:sz w:val="24"/>
          <w:szCs w:val="24"/>
          <w:lang w:eastAsia="bg-BG"/>
        </w:rPr>
        <w:t>Заданието за проектиране</w:t>
      </w:r>
    </w:p>
    <w:p w14:paraId="7D22F153" w14:textId="13FB6D54" w:rsidR="00CB600E" w:rsidRPr="004136B1" w:rsidRDefault="00CB600E" w:rsidP="00CB600E">
      <w:pPr>
        <w:pStyle w:val="ListParagraph"/>
        <w:numPr>
          <w:ilvl w:val="0"/>
          <w:numId w:val="14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4136B1">
        <w:rPr>
          <w:rFonts w:ascii="Times New Roman" w:hAnsi="Times New Roman"/>
          <w:color w:val="000000"/>
          <w:sz w:val="24"/>
          <w:szCs w:val="24"/>
          <w:shd w:val="clear" w:color="auto" w:fill="FEFEFE"/>
        </w:rPr>
        <w:t>Копия от кадастралната и специализираните карти в М 1:500 или М 1:1000 на прозрачна, недеформируема основа и/или върху непрозрачна основа и в цифров вид;</w:t>
      </w:r>
    </w:p>
    <w:p w14:paraId="532619C9" w14:textId="32DA54CE" w:rsidR="00CB600E" w:rsidRPr="004136B1" w:rsidRDefault="00CB600E" w:rsidP="00CB600E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4136B1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Копия от действащите ОУП за общината, за част от нея или за града с неговото землище или за селищното образувание;</w:t>
      </w:r>
    </w:p>
    <w:p w14:paraId="35F48E1F" w14:textId="4594B980" w:rsidR="00CB600E" w:rsidRPr="004136B1" w:rsidRDefault="00CB600E" w:rsidP="00CB600E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4136B1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Копие от специализираната карта на подземните мрежи и съоръжения на техническата инфраструктура;</w:t>
      </w:r>
    </w:p>
    <w:p w14:paraId="626F0313" w14:textId="6D901FCF" w:rsidR="00CB600E" w:rsidRPr="004136B1" w:rsidRDefault="00CB600E" w:rsidP="00CB600E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136B1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Данни за санитарно-хигиенните условия, инженерно-геоложките и хидроложките условия;</w:t>
      </w:r>
    </w:p>
    <w:p w14:paraId="1CDF2C38" w14:textId="60889D2F" w:rsidR="007D6542" w:rsidRPr="004136B1" w:rsidRDefault="00CE76D6" w:rsidP="00CB600E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4136B1">
        <w:rPr>
          <w:rFonts w:ascii="Times New Roman" w:hAnsi="Times New Roman"/>
          <w:sz w:val="24"/>
          <w:szCs w:val="24"/>
        </w:rPr>
        <w:t xml:space="preserve">РПИП за ВиК ЕООД, Хасково -  </w:t>
      </w:r>
      <w:r w:rsidRPr="004136B1">
        <w:rPr>
          <w:rFonts w:ascii="Times New Roman" w:hAnsi="Times New Roman"/>
          <w:i/>
          <w:sz w:val="24"/>
          <w:szCs w:val="24"/>
        </w:rPr>
        <w:t>Приложение К1</w:t>
      </w:r>
      <w:r w:rsidR="005A226B" w:rsidRPr="004136B1">
        <w:rPr>
          <w:rFonts w:ascii="Times New Roman" w:hAnsi="Times New Roman"/>
          <w:i/>
          <w:sz w:val="24"/>
          <w:szCs w:val="24"/>
        </w:rPr>
        <w:t>.1</w:t>
      </w:r>
    </w:p>
    <w:p w14:paraId="38B031B7" w14:textId="77777777" w:rsidR="00C31921" w:rsidRPr="00272E65" w:rsidRDefault="00C31921" w:rsidP="00D15D20">
      <w:pPr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" w:hAnsi="Times New Roman"/>
          <w:sz w:val="24"/>
          <w:szCs w:val="24"/>
        </w:rPr>
      </w:pPr>
    </w:p>
    <w:p w14:paraId="5A701D5C" w14:textId="77777777" w:rsidR="00467CCE" w:rsidRPr="00CC4876" w:rsidRDefault="00467CCE" w:rsidP="00DD2DBB">
      <w:pPr>
        <w:numPr>
          <w:ilvl w:val="0"/>
          <w:numId w:val="6"/>
        </w:numPr>
        <w:tabs>
          <w:tab w:val="left" w:pos="0"/>
        </w:tabs>
        <w:spacing w:after="0" w:line="360" w:lineRule="exact"/>
        <w:ind w:left="0" w:firstLine="567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 w:rsidRPr="00CC4876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ОСНОВНИ ТЕХНИЧЕСКИ И ФУНКЦИОНАЛНИ ИЗИСКВАНИЯ КЪМ ПОДРОБЕН УСТРОЙСТВЕН ПЛАН – ПАРЦЕЛАРЕН ПЛАН</w:t>
      </w:r>
    </w:p>
    <w:p w14:paraId="1A233122" w14:textId="77777777" w:rsidR="00467CCE" w:rsidRPr="00CC4876" w:rsidRDefault="00467CCE" w:rsidP="00DD2DBB">
      <w:pPr>
        <w:spacing w:after="0" w:line="360" w:lineRule="exact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5320AF9B" w14:textId="77777777" w:rsidR="00467CCE" w:rsidRPr="00C424A8" w:rsidRDefault="00C424A8" w:rsidP="00D15D20">
      <w:pPr>
        <w:pStyle w:val="ListParagraph"/>
        <w:numPr>
          <w:ilvl w:val="1"/>
          <w:numId w:val="12"/>
        </w:numPr>
        <w:spacing w:after="0" w:line="36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 w:rsidRPr="001E65C6">
        <w:rPr>
          <w:rFonts w:ascii="Times New Roman" w:eastAsia="Times New Roman" w:hAnsi="Times New Roman"/>
          <w:b/>
          <w:i/>
          <w:sz w:val="24"/>
          <w:szCs w:val="24"/>
          <w:lang w:val="ru-RU" w:eastAsia="bg-BG"/>
        </w:rPr>
        <w:t xml:space="preserve"> </w:t>
      </w:r>
      <w:r w:rsidR="00467CCE" w:rsidRPr="00C424A8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Основни изисквания при изработване на подробен устройствен план – парцеларен план </w:t>
      </w:r>
      <w:r w:rsidR="00467CCE" w:rsidRPr="00C424A8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ab/>
      </w:r>
    </w:p>
    <w:p w14:paraId="27FDA760" w14:textId="2F29E62D" w:rsidR="00467CCE" w:rsidRPr="004136B1" w:rsidRDefault="00A17D89" w:rsidP="00C84F44">
      <w:pPr>
        <w:spacing w:before="120" w:after="0" w:line="360" w:lineRule="exact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136B1"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>П</w:t>
      </w:r>
      <w:r w:rsidR="00467CCE" w:rsidRPr="004136B1">
        <w:rPr>
          <w:rFonts w:ascii="Times New Roman" w:eastAsia="Times New Roman" w:hAnsi="Times New Roman"/>
          <w:sz w:val="24"/>
          <w:szCs w:val="24"/>
          <w:lang w:eastAsia="bg-BG"/>
        </w:rPr>
        <w:t xml:space="preserve">роектът за подробен устройствен план на обект: </w:t>
      </w:r>
      <w:r w:rsidR="00CB600E" w:rsidRPr="004136B1">
        <w:rPr>
          <w:rFonts w:ascii="Times New Roman" w:eastAsia="Times New Roman" w:hAnsi="Times New Roman"/>
          <w:b/>
          <w:sz w:val="24"/>
          <w:szCs w:val="24"/>
          <w:lang w:eastAsia="bg-BG"/>
        </w:rPr>
        <w:t>„</w:t>
      </w:r>
      <w:r w:rsidR="009D7FDC" w:rsidRPr="004136B1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>Реконструкция на 12бр. шахтови кладенци, реконструкция на тласкатели и събирателни водопроводи от 30 кладенци на ВЗ“Ябълково“ и реконструкция на захранващи водопроводи до ПСПВ „Ябълково“</w:t>
      </w:r>
      <w:r w:rsidR="00C84F44" w:rsidRPr="004136B1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 xml:space="preserve"> </w:t>
      </w:r>
      <w:r w:rsidR="00C31921" w:rsidRPr="004136B1">
        <w:rPr>
          <w:rFonts w:ascii="Times New Roman" w:eastAsia="Times New Roman" w:hAnsi="Times New Roman"/>
          <w:sz w:val="24"/>
          <w:szCs w:val="24"/>
          <w:lang w:eastAsia="bg-BG"/>
        </w:rPr>
        <w:t>т</w:t>
      </w:r>
      <w:r w:rsidR="00467CCE" w:rsidRPr="004136B1">
        <w:rPr>
          <w:rFonts w:ascii="Times New Roman" w:eastAsia="Times New Roman" w:hAnsi="Times New Roman"/>
          <w:sz w:val="24"/>
          <w:szCs w:val="24"/>
          <w:lang w:eastAsia="bg-BG"/>
        </w:rPr>
        <w:t xml:space="preserve">рябва да се изработи при условията на </w:t>
      </w:r>
      <w:r w:rsidR="00C424A8" w:rsidRPr="004136B1">
        <w:rPr>
          <w:rFonts w:ascii="Times New Roman" w:eastAsia="Times New Roman" w:hAnsi="Times New Roman"/>
          <w:sz w:val="24"/>
          <w:szCs w:val="24"/>
          <w:lang w:eastAsia="bg-BG"/>
        </w:rPr>
        <w:t xml:space="preserve">част четвърта </w:t>
      </w:r>
      <w:r w:rsidR="00467CCE" w:rsidRPr="004136B1">
        <w:rPr>
          <w:rFonts w:ascii="Times New Roman" w:eastAsia="Times New Roman" w:hAnsi="Times New Roman"/>
          <w:sz w:val="24"/>
          <w:szCs w:val="24"/>
          <w:lang w:eastAsia="bg-BG"/>
        </w:rPr>
        <w:t xml:space="preserve">на </w:t>
      </w:r>
      <w:r w:rsidR="00C424A8" w:rsidRPr="004136B1">
        <w:rPr>
          <w:rFonts w:ascii="Times New Roman" w:eastAsia="Times New Roman" w:hAnsi="Times New Roman"/>
          <w:sz w:val="24"/>
          <w:szCs w:val="24"/>
          <w:lang w:eastAsia="bg-BG"/>
        </w:rPr>
        <w:t>Наредба</w:t>
      </w:r>
      <w:r w:rsidR="00467CCE" w:rsidRPr="004136B1">
        <w:rPr>
          <w:rFonts w:ascii="Times New Roman" w:eastAsia="Times New Roman" w:hAnsi="Times New Roman"/>
          <w:sz w:val="24"/>
          <w:szCs w:val="24"/>
          <w:lang w:eastAsia="bg-BG"/>
        </w:rPr>
        <w:t xml:space="preserve"> № 8 от 14 юни 2001 г. за обема и съдържанието на устройствените планове</w:t>
      </w:r>
      <w:r w:rsidR="00CB600E" w:rsidRPr="004136B1">
        <w:rPr>
          <w:rFonts w:ascii="Times New Roman" w:eastAsia="Times New Roman" w:hAnsi="Times New Roman"/>
          <w:sz w:val="24"/>
          <w:szCs w:val="24"/>
          <w:lang w:eastAsia="bg-BG"/>
        </w:rPr>
        <w:t xml:space="preserve"> в частта </w:t>
      </w:r>
      <w:r w:rsidR="00467CCE" w:rsidRPr="004136B1">
        <w:rPr>
          <w:rFonts w:ascii="Times New Roman" w:eastAsia="Times New Roman" w:hAnsi="Times New Roman"/>
          <w:sz w:val="24"/>
          <w:szCs w:val="24"/>
          <w:lang w:eastAsia="bg-BG"/>
        </w:rPr>
        <w:t>определяща обхват</w:t>
      </w:r>
      <w:r w:rsidR="00C424A8" w:rsidRPr="004136B1">
        <w:rPr>
          <w:rFonts w:ascii="Times New Roman" w:eastAsia="Times New Roman" w:hAnsi="Times New Roman"/>
          <w:sz w:val="24"/>
          <w:szCs w:val="24"/>
          <w:lang w:eastAsia="bg-BG"/>
        </w:rPr>
        <w:t>а</w:t>
      </w:r>
      <w:r w:rsidR="00467CCE" w:rsidRPr="004136B1">
        <w:rPr>
          <w:rFonts w:ascii="Times New Roman" w:eastAsia="Times New Roman" w:hAnsi="Times New Roman"/>
          <w:sz w:val="24"/>
          <w:szCs w:val="24"/>
          <w:lang w:eastAsia="bg-BG"/>
        </w:rPr>
        <w:t>, целите и задачите на проекта, вид</w:t>
      </w:r>
      <w:r w:rsidR="00C424A8" w:rsidRPr="004136B1">
        <w:rPr>
          <w:rFonts w:ascii="Times New Roman" w:eastAsia="Times New Roman" w:hAnsi="Times New Roman"/>
          <w:sz w:val="24"/>
          <w:szCs w:val="24"/>
          <w:lang w:eastAsia="bg-BG"/>
        </w:rPr>
        <w:t xml:space="preserve"> на </w:t>
      </w:r>
      <w:r w:rsidR="00467CCE" w:rsidRPr="004136B1">
        <w:rPr>
          <w:rFonts w:ascii="Times New Roman" w:eastAsia="Times New Roman" w:hAnsi="Times New Roman"/>
          <w:sz w:val="24"/>
          <w:szCs w:val="24"/>
          <w:lang w:eastAsia="bg-BG"/>
        </w:rPr>
        <w:t xml:space="preserve"> подробн</w:t>
      </w:r>
      <w:r w:rsidR="00C424A8" w:rsidRPr="004136B1">
        <w:rPr>
          <w:rFonts w:ascii="Times New Roman" w:eastAsia="Times New Roman" w:hAnsi="Times New Roman"/>
          <w:sz w:val="24"/>
          <w:szCs w:val="24"/>
          <w:lang w:eastAsia="bg-BG"/>
        </w:rPr>
        <w:t>ия</w:t>
      </w:r>
      <w:r w:rsidR="00467CCE" w:rsidRPr="004136B1">
        <w:rPr>
          <w:rFonts w:ascii="Times New Roman" w:eastAsia="Times New Roman" w:hAnsi="Times New Roman"/>
          <w:sz w:val="24"/>
          <w:szCs w:val="24"/>
          <w:lang w:eastAsia="bg-BG"/>
        </w:rPr>
        <w:t xml:space="preserve"> устройствен план, както и начин</w:t>
      </w:r>
      <w:r w:rsidR="00C424A8" w:rsidRPr="004136B1">
        <w:rPr>
          <w:rFonts w:ascii="Times New Roman" w:eastAsia="Times New Roman" w:hAnsi="Times New Roman"/>
          <w:sz w:val="24"/>
          <w:szCs w:val="24"/>
          <w:lang w:eastAsia="bg-BG"/>
        </w:rPr>
        <w:t>а</w:t>
      </w:r>
      <w:r w:rsidR="00467CCE" w:rsidRPr="004136B1">
        <w:rPr>
          <w:rFonts w:ascii="Times New Roman" w:eastAsia="Times New Roman" w:hAnsi="Times New Roman"/>
          <w:sz w:val="24"/>
          <w:szCs w:val="24"/>
          <w:lang w:eastAsia="bg-BG"/>
        </w:rPr>
        <w:t xml:space="preserve"> на урегулиране на поземлените имоти.</w:t>
      </w:r>
    </w:p>
    <w:p w14:paraId="490ACE17" w14:textId="6F713C81" w:rsidR="00467CCE" w:rsidRPr="00467CCE" w:rsidRDefault="00467CCE" w:rsidP="00D15D20">
      <w:pPr>
        <w:shd w:val="clear" w:color="auto" w:fill="FFFFFF"/>
        <w:tabs>
          <w:tab w:val="num" w:pos="900"/>
        </w:tabs>
        <w:spacing w:before="120"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136B1">
        <w:rPr>
          <w:rFonts w:ascii="Times New Roman" w:eastAsia="Times New Roman" w:hAnsi="Times New Roman"/>
          <w:sz w:val="24"/>
          <w:szCs w:val="24"/>
          <w:lang w:eastAsia="bg-BG"/>
        </w:rPr>
        <w:t>Необходимо е проектът за подробен устройствен план-парцеларен план  да бъде</w:t>
      </w: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 съобразен с изискванията на Наредба №</w:t>
      </w:r>
      <w:r w:rsidR="00CB600E">
        <w:rPr>
          <w:rFonts w:ascii="Times New Roman" w:eastAsia="Times New Roman" w:hAnsi="Times New Roman"/>
          <w:sz w:val="24"/>
          <w:szCs w:val="24"/>
          <w:lang w:eastAsia="bg-BG"/>
        </w:rPr>
        <w:t>РД</w:t>
      </w:r>
      <w:r w:rsidR="00D13161">
        <w:rPr>
          <w:rFonts w:ascii="Times New Roman" w:eastAsia="Times New Roman" w:hAnsi="Times New Roman"/>
          <w:sz w:val="24"/>
          <w:szCs w:val="24"/>
          <w:lang w:eastAsia="bg-BG"/>
        </w:rPr>
        <w:t>-02-20-1/ 05.03.2020год</w:t>
      </w: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D13161">
        <w:rPr>
          <w:rFonts w:ascii="Times New Roman" w:eastAsia="Times New Roman" w:hAnsi="Times New Roman"/>
          <w:sz w:val="24"/>
          <w:szCs w:val="24"/>
          <w:lang w:eastAsia="bg-BG"/>
        </w:rPr>
        <w:t>за условия</w:t>
      </w:r>
      <w:r w:rsidR="00A312B5">
        <w:rPr>
          <w:rFonts w:ascii="Times New Roman" w:eastAsia="Times New Roman" w:hAnsi="Times New Roman"/>
          <w:sz w:val="24"/>
          <w:szCs w:val="24"/>
          <w:lang w:eastAsia="bg-BG"/>
        </w:rPr>
        <w:t>т</w:t>
      </w:r>
      <w:r w:rsidR="00D13161">
        <w:rPr>
          <w:rFonts w:ascii="Times New Roman" w:eastAsia="Times New Roman" w:hAnsi="Times New Roman"/>
          <w:sz w:val="24"/>
          <w:szCs w:val="24"/>
          <w:lang w:eastAsia="bg-BG"/>
        </w:rPr>
        <w:t xml:space="preserve">а и реда за определяне на размерите и разположението на сервитутните ивици и </w:t>
      </w: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Наредба </w:t>
      </w:r>
      <w:r w:rsidRPr="00467CCE">
        <w:rPr>
          <w:rFonts w:ascii="Times New Roman" w:hAnsi="Times New Roman"/>
          <w:sz w:val="24"/>
          <w:szCs w:val="24"/>
        </w:rPr>
        <w:t>№</w:t>
      </w: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 7 /22.12.2003г. за правила и нормативи за устройство на отделните видове територии и устройствени зони</w:t>
      </w:r>
      <w:r w:rsidRPr="001E65C6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, </w:t>
      </w: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Наредба №8/14.06.2001г. за обема и съдържанието на устройствените схеми и планове.</w:t>
      </w:r>
    </w:p>
    <w:p w14:paraId="3E911562" w14:textId="20ECEEDE" w:rsidR="00467CCE" w:rsidRPr="00CC4876" w:rsidRDefault="00467CCE" w:rsidP="00D15D20">
      <w:pPr>
        <w:shd w:val="clear" w:color="auto" w:fill="FFFFFF"/>
        <w:tabs>
          <w:tab w:val="num" w:pos="900"/>
        </w:tabs>
        <w:spacing w:before="120"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>Проект</w:t>
      </w:r>
      <w:r w:rsidR="009B7905">
        <w:rPr>
          <w:rFonts w:ascii="Times New Roman" w:eastAsia="Times New Roman" w:hAnsi="Times New Roman"/>
          <w:sz w:val="24"/>
          <w:szCs w:val="24"/>
          <w:lang w:eastAsia="bg-BG"/>
        </w:rPr>
        <w:t>ът</w:t>
      </w: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 xml:space="preserve"> за ПУП-П</w:t>
      </w:r>
      <w:r w:rsidR="00C424A8">
        <w:rPr>
          <w:rFonts w:ascii="Times New Roman" w:eastAsia="Times New Roman" w:hAnsi="Times New Roman"/>
          <w:sz w:val="24"/>
          <w:szCs w:val="24"/>
          <w:lang w:eastAsia="bg-BG"/>
        </w:rPr>
        <w:t>П</w:t>
      </w: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 xml:space="preserve"> следва да определи трасето на </w:t>
      </w:r>
      <w:r w:rsidR="009B7905">
        <w:rPr>
          <w:rFonts w:ascii="Times New Roman" w:eastAsia="Times New Roman" w:hAnsi="Times New Roman"/>
          <w:sz w:val="24"/>
          <w:szCs w:val="24"/>
          <w:lang w:eastAsia="bg-BG"/>
        </w:rPr>
        <w:t xml:space="preserve">частта за реконструкция на </w:t>
      </w:r>
      <w:r w:rsidR="00C31921">
        <w:rPr>
          <w:rFonts w:ascii="Times New Roman" w:eastAsia="Times New Roman" w:hAnsi="Times New Roman"/>
          <w:sz w:val="24"/>
          <w:szCs w:val="24"/>
          <w:lang w:eastAsia="bg-BG"/>
        </w:rPr>
        <w:t xml:space="preserve">събирателни </w:t>
      </w:r>
      <w:r w:rsidR="00A312B5">
        <w:rPr>
          <w:rFonts w:ascii="Times New Roman" w:eastAsia="Times New Roman" w:hAnsi="Times New Roman"/>
          <w:sz w:val="24"/>
          <w:szCs w:val="24"/>
          <w:lang w:eastAsia="bg-BG"/>
        </w:rPr>
        <w:t xml:space="preserve">водопроводи, несъвпадащи със съществуващите </w:t>
      </w:r>
      <w:r w:rsidR="00C31921">
        <w:rPr>
          <w:rFonts w:ascii="Times New Roman" w:eastAsia="Times New Roman" w:hAnsi="Times New Roman"/>
          <w:sz w:val="24"/>
          <w:szCs w:val="24"/>
          <w:lang w:eastAsia="bg-BG"/>
        </w:rPr>
        <w:t xml:space="preserve">и захранващи водопроводи от </w:t>
      </w:r>
      <w:r w:rsidR="00C31921" w:rsidRPr="00C31921">
        <w:rPr>
          <w:rFonts w:ascii="Times New Roman" w:eastAsia="Times New Roman" w:hAnsi="Times New Roman"/>
          <w:sz w:val="24"/>
          <w:szCs w:val="24"/>
          <w:lang w:eastAsia="bg-BG"/>
        </w:rPr>
        <w:t>вододайна зона „Ябълково“ до входна шахта на ПСПВ „Ябълково“</w:t>
      </w: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>, площ</w:t>
      </w:r>
      <w:r w:rsidR="00C31921">
        <w:rPr>
          <w:rFonts w:ascii="Times New Roman" w:eastAsia="Times New Roman" w:hAnsi="Times New Roman"/>
          <w:sz w:val="24"/>
          <w:szCs w:val="24"/>
          <w:lang w:eastAsia="bg-BG"/>
        </w:rPr>
        <w:t>т</w:t>
      </w: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>а на засегнатата територия и необходимия сервитут за изграждане и експлоатация на съоръжението.</w:t>
      </w:r>
    </w:p>
    <w:p w14:paraId="5EEE1FF3" w14:textId="77777777" w:rsidR="00467CCE" w:rsidRPr="00467CCE" w:rsidRDefault="00467CCE" w:rsidP="00D15D20">
      <w:pPr>
        <w:shd w:val="clear" w:color="auto" w:fill="FFFFFF"/>
        <w:tabs>
          <w:tab w:val="num" w:pos="900"/>
        </w:tabs>
        <w:spacing w:before="120"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>Съгласно чл.</w:t>
      </w:r>
      <w:r w:rsidR="009B790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>67, ал.</w:t>
      </w:r>
      <w:r w:rsidR="009B790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>1 от Закона за устройство на територията (ЗУТ), съоръженията</w:t>
      </w: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 на техническата инфраструктура се проектират и изграждат в общински и държавни поземлени имоти. Когато това е невъзможно, мрежите и съоръженията на техническата инфраструктура се изграждат в поземлени имоти собственост на физически и юридически лица.</w:t>
      </w:r>
    </w:p>
    <w:p w14:paraId="704C94D3" w14:textId="0C038012" w:rsidR="00467CCE" w:rsidRDefault="00467CCE" w:rsidP="00D15D20">
      <w:pPr>
        <w:shd w:val="clear" w:color="auto" w:fill="FFFFFF"/>
        <w:tabs>
          <w:tab w:val="num" w:pos="900"/>
        </w:tabs>
        <w:spacing w:before="120" w:after="0" w:line="360" w:lineRule="auto"/>
        <w:ind w:firstLine="567"/>
        <w:jc w:val="both"/>
        <w:rPr>
          <w:rFonts w:ascii="Times New Roman" w:eastAsia="Times New Roman" w:hAnsi="Times New Roman"/>
          <w:strike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Да се обособи сервитутна зона по 3</w:t>
      </w:r>
      <w:r w:rsidR="009B7905">
        <w:rPr>
          <w:rFonts w:ascii="Times New Roman" w:eastAsia="Times New Roman" w:hAnsi="Times New Roman"/>
          <w:sz w:val="24"/>
          <w:szCs w:val="24"/>
          <w:lang w:eastAsia="bg-BG"/>
        </w:rPr>
        <w:t>,00/три/</w:t>
      </w: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 метра от двете страни мерено от оста им, </w:t>
      </w:r>
      <w:r w:rsidRPr="00165A4A">
        <w:rPr>
          <w:rFonts w:ascii="Times New Roman" w:eastAsia="Times New Roman" w:hAnsi="Times New Roman"/>
          <w:sz w:val="24"/>
          <w:szCs w:val="24"/>
          <w:lang w:eastAsia="bg-BG"/>
        </w:rPr>
        <w:t xml:space="preserve">съгласно </w:t>
      </w:r>
      <w:r w:rsidR="00A312B5" w:rsidRPr="00165A4A">
        <w:rPr>
          <w:rFonts w:ascii="Times New Roman" w:eastAsia="Times New Roman" w:hAnsi="Times New Roman"/>
          <w:sz w:val="24"/>
          <w:szCs w:val="24"/>
          <w:lang w:eastAsia="bg-BG"/>
        </w:rPr>
        <w:t xml:space="preserve">Приложение 1 от Наредба №РД-02-20-1/ 05.03.2020год за условията и реда за определяне на размерите и разположението на сервитутните ивици. При необходимост сервитутните ивици </w:t>
      </w:r>
      <w:r w:rsidR="0001023A" w:rsidRPr="00165A4A">
        <w:rPr>
          <w:rFonts w:ascii="Times New Roman" w:eastAsia="Times New Roman" w:hAnsi="Times New Roman"/>
          <w:sz w:val="24"/>
          <w:szCs w:val="24"/>
          <w:lang w:eastAsia="bg-BG"/>
        </w:rPr>
        <w:t>могат</w:t>
      </w:r>
      <w:r w:rsidR="00A312B5" w:rsidRPr="00165A4A">
        <w:rPr>
          <w:rFonts w:ascii="Times New Roman" w:eastAsia="Times New Roman" w:hAnsi="Times New Roman"/>
          <w:sz w:val="24"/>
          <w:szCs w:val="24"/>
          <w:lang w:eastAsia="bg-BG"/>
        </w:rPr>
        <w:t xml:space="preserve"> да бъдат разполагани несиметрично, да бъдат намалявани и/или увеличавани съобразно изискванията Приложение 1 от Наредба №РД-02-20-1/ 05.03.2020г</w:t>
      </w:r>
      <w:r w:rsidR="000774D9" w:rsidRPr="00165A4A">
        <w:rPr>
          <w:rFonts w:ascii="Times New Roman" w:eastAsia="Times New Roman" w:hAnsi="Times New Roman"/>
          <w:sz w:val="24"/>
          <w:szCs w:val="24"/>
          <w:lang w:eastAsia="bg-BG"/>
        </w:rPr>
        <w:t xml:space="preserve"> за да се избегне засягането на частни имоти и/или по други причини.</w:t>
      </w:r>
      <w:r w:rsidR="000774D9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A312B5">
        <w:rPr>
          <w:rFonts w:ascii="Times New Roman" w:eastAsia="Times New Roman" w:hAnsi="Times New Roman"/>
          <w:sz w:val="24"/>
          <w:szCs w:val="24"/>
          <w:lang w:eastAsia="bg-BG"/>
        </w:rPr>
        <w:t xml:space="preserve">  </w:t>
      </w:r>
    </w:p>
    <w:p w14:paraId="6C301787" w14:textId="77777777" w:rsidR="004136B1" w:rsidRPr="00A312B5" w:rsidRDefault="004136B1" w:rsidP="00D15D20">
      <w:pPr>
        <w:shd w:val="clear" w:color="auto" w:fill="FFFFFF"/>
        <w:tabs>
          <w:tab w:val="num" w:pos="900"/>
        </w:tabs>
        <w:spacing w:before="120" w:after="0" w:line="360" w:lineRule="auto"/>
        <w:ind w:firstLine="567"/>
        <w:jc w:val="both"/>
        <w:rPr>
          <w:rFonts w:ascii="Times New Roman" w:eastAsia="Times New Roman" w:hAnsi="Times New Roman"/>
          <w:strike/>
          <w:sz w:val="24"/>
          <w:szCs w:val="24"/>
          <w:lang w:val="ru-RU" w:eastAsia="bg-BG"/>
        </w:rPr>
      </w:pPr>
    </w:p>
    <w:p w14:paraId="44F663E7" w14:textId="77777777" w:rsidR="00467CCE" w:rsidRPr="00D27A35" w:rsidRDefault="00D27A35" w:rsidP="00D15D20">
      <w:pPr>
        <w:pStyle w:val="ListParagraph"/>
        <w:numPr>
          <w:ilvl w:val="1"/>
          <w:numId w:val="12"/>
        </w:numPr>
        <w:spacing w:before="120" w:after="0" w:line="36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</w:t>
      </w:r>
      <w:r w:rsidR="00467CCE" w:rsidRPr="00D27A35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Последователност и видове дейности при изработването на подробен устройствен план- парцеларен план</w:t>
      </w:r>
    </w:p>
    <w:p w14:paraId="3B637B7F" w14:textId="77777777" w:rsidR="00467CCE" w:rsidRPr="00467CCE" w:rsidRDefault="00467CCE" w:rsidP="00D15D20">
      <w:pPr>
        <w:spacing w:before="120"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При  изработването на проекта да се извършат следните основни дейности:</w:t>
      </w:r>
    </w:p>
    <w:p w14:paraId="72858429" w14:textId="77777777" w:rsidR="00467CCE" w:rsidRPr="00467CCE" w:rsidRDefault="00467CCE" w:rsidP="00D15D20">
      <w:pPr>
        <w:numPr>
          <w:ilvl w:val="0"/>
          <w:numId w:val="1"/>
        </w:numPr>
        <w:spacing w:before="120"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>Проучване собствеността на терена.</w:t>
      </w:r>
    </w:p>
    <w:p w14:paraId="072C0E9C" w14:textId="77777777" w:rsidR="00467CCE" w:rsidRPr="00467CCE" w:rsidRDefault="00467CCE" w:rsidP="00D15D20">
      <w:pPr>
        <w:numPr>
          <w:ilvl w:val="0"/>
          <w:numId w:val="1"/>
        </w:numPr>
        <w:spacing w:before="120"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Представяне на данни относно предназначението на терените.</w:t>
      </w:r>
    </w:p>
    <w:p w14:paraId="403937EF" w14:textId="77777777" w:rsidR="00467CCE" w:rsidRPr="00467CCE" w:rsidRDefault="00467CCE" w:rsidP="00D15D20">
      <w:pPr>
        <w:numPr>
          <w:ilvl w:val="0"/>
          <w:numId w:val="1"/>
        </w:numPr>
        <w:spacing w:before="120"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Ситуация на обекта.</w:t>
      </w:r>
    </w:p>
    <w:p w14:paraId="6E23ADAE" w14:textId="77777777" w:rsidR="00467CCE" w:rsidRPr="00CC4876" w:rsidRDefault="00467CCE" w:rsidP="00D15D20">
      <w:pPr>
        <w:numPr>
          <w:ilvl w:val="0"/>
          <w:numId w:val="1"/>
        </w:numPr>
        <w:spacing w:before="120"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 xml:space="preserve">Съвместяване на проектната площ на обекта с </w:t>
      </w:r>
      <w:r w:rsidR="00C31921">
        <w:rPr>
          <w:rFonts w:ascii="Times New Roman" w:eastAsia="Times New Roman" w:hAnsi="Times New Roman"/>
          <w:sz w:val="24"/>
          <w:szCs w:val="24"/>
          <w:lang w:eastAsia="bg-BG"/>
        </w:rPr>
        <w:t>кадастралната карти</w:t>
      </w:r>
      <w:r w:rsidR="00C31921" w:rsidRPr="00CC487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 xml:space="preserve">на на </w:t>
      </w:r>
      <w:r w:rsidR="009B7905">
        <w:rPr>
          <w:rFonts w:ascii="Times New Roman" w:eastAsia="Times New Roman" w:hAnsi="Times New Roman"/>
          <w:sz w:val="24"/>
          <w:szCs w:val="24"/>
          <w:lang w:eastAsia="bg-BG"/>
        </w:rPr>
        <w:t xml:space="preserve">гореизброените селища от </w:t>
      </w: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 xml:space="preserve">Община </w:t>
      </w:r>
      <w:r w:rsidR="00C31921">
        <w:rPr>
          <w:rFonts w:ascii="Times New Roman" w:eastAsia="Times New Roman" w:hAnsi="Times New Roman"/>
          <w:sz w:val="24"/>
          <w:szCs w:val="24"/>
          <w:lang w:eastAsia="bg-BG"/>
        </w:rPr>
        <w:t>Димитровград</w:t>
      </w: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69CACE97" w14:textId="77777777" w:rsidR="00467CCE" w:rsidRPr="00467CCE" w:rsidRDefault="00467CCE" w:rsidP="00D15D20">
      <w:pPr>
        <w:numPr>
          <w:ilvl w:val="0"/>
          <w:numId w:val="1"/>
        </w:numPr>
        <w:spacing w:before="120"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>Проучване необходимостта от извършване на процедури за учредяване право на строеж и сервитути на поземлени имоти в земеделски територии и изготвяне</w:t>
      </w: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 на преписка за за учредяване право на строеж и сервитути на земеделски територии до кометентния орган.</w:t>
      </w:r>
    </w:p>
    <w:p w14:paraId="246463BA" w14:textId="77777777" w:rsidR="00467CCE" w:rsidRPr="00467CCE" w:rsidRDefault="00467CCE" w:rsidP="00D15D20">
      <w:pPr>
        <w:numPr>
          <w:ilvl w:val="0"/>
          <w:numId w:val="1"/>
        </w:numPr>
        <w:spacing w:before="120"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Проучване необходимостта от извършване на отчуждения и изготвяне на отчуждителна преписка до компетентния орган.</w:t>
      </w:r>
    </w:p>
    <w:p w14:paraId="3A52AD7D" w14:textId="77777777" w:rsidR="00467CCE" w:rsidRPr="00467CCE" w:rsidRDefault="00467CCE" w:rsidP="00D15D20">
      <w:pPr>
        <w:numPr>
          <w:ilvl w:val="0"/>
          <w:numId w:val="1"/>
        </w:numPr>
        <w:spacing w:before="120"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Изготвяне на необходимите баланси на терените по вид собственост, вид на територията и начин на трайно ползване, предназначение.</w:t>
      </w:r>
    </w:p>
    <w:p w14:paraId="10D662DD" w14:textId="77777777" w:rsidR="00467CCE" w:rsidRPr="00467CCE" w:rsidRDefault="00467CCE" w:rsidP="00D15D20">
      <w:pPr>
        <w:numPr>
          <w:ilvl w:val="0"/>
          <w:numId w:val="1"/>
        </w:numPr>
        <w:spacing w:before="120"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Изработване на регистър на координатите на обекта.</w:t>
      </w:r>
    </w:p>
    <w:p w14:paraId="0B9B7295" w14:textId="77777777" w:rsidR="00467CCE" w:rsidRPr="00467CCE" w:rsidRDefault="00467CCE" w:rsidP="00D15D20">
      <w:pPr>
        <w:numPr>
          <w:ilvl w:val="0"/>
          <w:numId w:val="1"/>
        </w:numPr>
        <w:spacing w:before="120"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Парцеларен план.</w:t>
      </w:r>
    </w:p>
    <w:p w14:paraId="65877DBE" w14:textId="77777777" w:rsidR="00467CCE" w:rsidRPr="00467CCE" w:rsidRDefault="00467CCE" w:rsidP="00D15D20">
      <w:pPr>
        <w:numPr>
          <w:ilvl w:val="0"/>
          <w:numId w:val="1"/>
        </w:numPr>
        <w:spacing w:before="120"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Всичко друго, указано в заповедта на компетентния орган за разрешаване изработването на подробния устройствен план.</w:t>
      </w:r>
    </w:p>
    <w:p w14:paraId="19EFC408" w14:textId="77777777" w:rsidR="00467CCE" w:rsidRPr="00467CCE" w:rsidRDefault="00467CCE" w:rsidP="00D15D20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1E4030DD" w14:textId="6757ADE2" w:rsidR="00467CCE" w:rsidRPr="00D27A35" w:rsidRDefault="00D27A35" w:rsidP="00D15D20">
      <w:pPr>
        <w:pStyle w:val="ListParagraph"/>
        <w:numPr>
          <w:ilvl w:val="1"/>
          <w:numId w:val="12"/>
        </w:numPr>
        <w:spacing w:after="0" w:line="36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</w:t>
      </w:r>
      <w:r w:rsidR="00467CCE" w:rsidRPr="00D27A35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Функционални изисквания към подробен устройствен план – парцеларен план</w:t>
      </w:r>
    </w:p>
    <w:p w14:paraId="1F9F4C7A" w14:textId="38C8B3A7" w:rsidR="00467CCE" w:rsidRPr="001E65C6" w:rsidRDefault="00467CCE" w:rsidP="00D15D20">
      <w:pPr>
        <w:spacing w:before="120"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ru-RU"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При проектирането на П</w:t>
      </w:r>
      <w:r w:rsidR="00D27A35">
        <w:rPr>
          <w:rFonts w:ascii="Times New Roman" w:eastAsia="Times New Roman" w:hAnsi="Times New Roman"/>
          <w:sz w:val="24"/>
          <w:szCs w:val="24"/>
          <w:lang w:eastAsia="bg-BG"/>
        </w:rPr>
        <w:t xml:space="preserve">УП </w:t>
      </w: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да се ползват актуални данни за собствеността съгласно КВС и КК, предоставени от Министерството на земеделието и храните и Агенцията по геодезия, картография и кадастър, както и наличната </w:t>
      </w: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 xml:space="preserve">проектна документация за </w:t>
      </w:r>
      <w:r w:rsidRPr="00CC4876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 xml:space="preserve">обект: </w:t>
      </w:r>
      <w:r w:rsidR="009D7FDC" w:rsidRPr="004136B1">
        <w:rPr>
          <w:rFonts w:ascii="Times New Roman" w:eastAsia="Times New Roman" w:hAnsi="Times New Roman"/>
          <w:sz w:val="24"/>
          <w:szCs w:val="24"/>
          <w:lang w:eastAsia="bg-BG"/>
        </w:rPr>
        <w:t>„</w:t>
      </w:r>
      <w:r w:rsidR="009D7FDC" w:rsidRPr="004136B1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>Реконструкция на 12бр. шахтови кладенци, реконструкция на тласкатели и събирателни водопроводи от 30 кладенци на ВЗ“Ябълково“ и реконструкция на захранващи водопроводи до ПСПВ „Ябълково“</w:t>
      </w:r>
      <w:r w:rsidRPr="004136B1">
        <w:rPr>
          <w:rFonts w:ascii="Times New Roman" w:eastAsia="Times New Roman" w:hAnsi="Times New Roman"/>
          <w:b/>
          <w:sz w:val="24"/>
          <w:szCs w:val="24"/>
          <w:lang w:eastAsia="bg-BG"/>
        </w:rPr>
        <w:t>.</w:t>
      </w:r>
      <w:r w:rsidRPr="004136B1">
        <w:rPr>
          <w:rFonts w:ascii="Times New Roman" w:eastAsia="Times New Roman" w:hAnsi="Times New Roman"/>
          <w:sz w:val="24"/>
          <w:szCs w:val="24"/>
          <w:lang w:eastAsia="bg-BG"/>
        </w:rPr>
        <w:t xml:space="preserve"> Също</w:t>
      </w: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 xml:space="preserve"> така да се ползват актуални данни предоставени от дружества</w:t>
      </w:r>
      <w:r w:rsidR="009B7905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 xml:space="preserve"> експлоатиращи мрежи в случай че същите попадат в обхвата на обекта или се намират</w:t>
      </w: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 в близост до обекта. </w:t>
      </w:r>
    </w:p>
    <w:p w14:paraId="3D45B505" w14:textId="77777777" w:rsidR="00467CCE" w:rsidRPr="00467CCE" w:rsidRDefault="00467CCE" w:rsidP="00D15D20">
      <w:pPr>
        <w:numPr>
          <w:ilvl w:val="1"/>
          <w:numId w:val="12"/>
        </w:numPr>
        <w:spacing w:before="120" w:after="0" w:line="360" w:lineRule="auto"/>
        <w:ind w:left="0" w:firstLine="851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Изисиквания към съдържанието и оформлението на подробен устройствен план – парцеларен план</w:t>
      </w:r>
    </w:p>
    <w:p w14:paraId="363E4C58" w14:textId="77777777" w:rsidR="00467CCE" w:rsidRPr="00D27A35" w:rsidRDefault="00D27A35" w:rsidP="00D15D20">
      <w:pPr>
        <w:pStyle w:val="ListParagraph"/>
        <w:numPr>
          <w:ilvl w:val="2"/>
          <w:numId w:val="12"/>
        </w:numPr>
        <w:spacing w:before="120" w:after="0" w:line="36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lastRenderedPageBreak/>
        <w:t xml:space="preserve"> </w:t>
      </w:r>
      <w:r w:rsidR="00467CCE" w:rsidRPr="00D27A35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Фази на проектиране на подробен устройствен план – парцеларен план</w:t>
      </w:r>
    </w:p>
    <w:p w14:paraId="0F03A968" w14:textId="77777777" w:rsidR="00467CCE" w:rsidRPr="001E65C6" w:rsidRDefault="00467CCE" w:rsidP="00D15D20">
      <w:pPr>
        <w:spacing w:before="120"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ru-RU"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Проектът </w:t>
      </w:r>
      <w:r w:rsidR="00D27A35">
        <w:rPr>
          <w:rFonts w:ascii="Times New Roman" w:eastAsia="Times New Roman" w:hAnsi="Times New Roman"/>
          <w:sz w:val="24"/>
          <w:szCs w:val="24"/>
          <w:lang w:eastAsia="bg-BG"/>
        </w:rPr>
        <w:t xml:space="preserve">за ПУП-ПП  </w:t>
      </w: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да се разработи във фаза „окончателен проект“</w:t>
      </w:r>
    </w:p>
    <w:p w14:paraId="1A86C1AB" w14:textId="77777777" w:rsidR="00467CCE" w:rsidRPr="00D27A35" w:rsidRDefault="00467CCE" w:rsidP="00D15D20">
      <w:pPr>
        <w:pStyle w:val="ListParagraph"/>
        <w:numPr>
          <w:ilvl w:val="2"/>
          <w:numId w:val="12"/>
        </w:numPr>
        <w:spacing w:before="120" w:after="0" w:line="36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 w:rsidRPr="00D27A35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Техническо оформяне на подробен устройствен план – парцеларен план</w:t>
      </w:r>
    </w:p>
    <w:p w14:paraId="3EC06A27" w14:textId="7D54E6E9" w:rsidR="00467CCE" w:rsidRDefault="00467CCE" w:rsidP="00D15D20">
      <w:pPr>
        <w:spacing w:before="120" w:after="0" w:line="360" w:lineRule="auto"/>
        <w:ind w:firstLine="567"/>
        <w:jc w:val="both"/>
        <w:rPr>
          <w:rFonts w:ascii="Times New Roman" w:eastAsia="Times New Roman" w:hAnsi="Times New Roman"/>
          <w:strike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При оформянето на </w:t>
      </w:r>
      <w:r w:rsidR="00D27A35">
        <w:rPr>
          <w:rFonts w:ascii="Times New Roman" w:eastAsia="Times New Roman" w:hAnsi="Times New Roman"/>
          <w:sz w:val="24"/>
          <w:szCs w:val="24"/>
          <w:lang w:eastAsia="bg-BG"/>
        </w:rPr>
        <w:t xml:space="preserve">ПУП-ПП </w:t>
      </w: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 да се изпълнят изискванията на </w:t>
      </w:r>
      <w:r w:rsidR="00D27A35">
        <w:rPr>
          <w:rFonts w:ascii="Times New Roman" w:eastAsia="Times New Roman" w:hAnsi="Times New Roman"/>
          <w:sz w:val="24"/>
          <w:szCs w:val="24"/>
          <w:lang w:eastAsia="bg-BG"/>
        </w:rPr>
        <w:t>Глава</w:t>
      </w: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 7 на Н</w:t>
      </w:r>
      <w:r w:rsidR="00D27A35" w:rsidRPr="00467CCE">
        <w:rPr>
          <w:rFonts w:ascii="Times New Roman" w:eastAsia="Times New Roman" w:hAnsi="Times New Roman"/>
          <w:sz w:val="24"/>
          <w:szCs w:val="24"/>
          <w:lang w:eastAsia="bg-BG"/>
        </w:rPr>
        <w:t>аредба</w:t>
      </w: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 № 8 от 14 юни 2001 г. за обема и съдържанието на устройствените планове</w:t>
      </w:r>
      <w:r w:rsidR="00B56F8A">
        <w:rPr>
          <w:rFonts w:ascii="Times New Roman" w:eastAsia="Times New Roman" w:hAnsi="Times New Roman"/>
          <w:sz w:val="24"/>
          <w:szCs w:val="24"/>
          <w:lang w:eastAsia="bg-BG"/>
        </w:rPr>
        <w:t xml:space="preserve">. </w:t>
      </w:r>
    </w:p>
    <w:p w14:paraId="71E3EA8C" w14:textId="77777777" w:rsidR="007D6BBB" w:rsidRDefault="00467CCE" w:rsidP="007D6BBB">
      <w:pPr>
        <w:spacing w:before="120" w:after="0" w:line="36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 w:rsidRPr="007D6BBB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</w:t>
      </w:r>
    </w:p>
    <w:p w14:paraId="76B53A5F" w14:textId="45390360" w:rsidR="00467CCE" w:rsidRPr="003432AF" w:rsidRDefault="003432AF" w:rsidP="003432AF">
      <w:pPr>
        <w:pStyle w:val="ListParagraph"/>
        <w:numPr>
          <w:ilvl w:val="3"/>
          <w:numId w:val="12"/>
        </w:numPr>
        <w:spacing w:before="120" w:after="0" w:line="36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</w:t>
      </w:r>
      <w:r w:rsidR="00467CCE" w:rsidRPr="003432AF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Изисквания към съдържанието на графична част на подробен устройствен план – парцеларен план</w:t>
      </w:r>
    </w:p>
    <w:p w14:paraId="53E55164" w14:textId="77777777" w:rsidR="00887381" w:rsidRPr="004136B1" w:rsidRDefault="00467CCE" w:rsidP="00D15D20">
      <w:pPr>
        <w:spacing w:before="120"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136B1">
        <w:rPr>
          <w:rFonts w:ascii="Times New Roman" w:eastAsia="Times New Roman" w:hAnsi="Times New Roman"/>
          <w:sz w:val="24"/>
          <w:szCs w:val="24"/>
          <w:lang w:eastAsia="bg-BG"/>
        </w:rPr>
        <w:t xml:space="preserve">Графичната част на </w:t>
      </w:r>
      <w:r w:rsidR="00D27A35" w:rsidRPr="004136B1">
        <w:rPr>
          <w:rFonts w:ascii="Times New Roman" w:eastAsia="Times New Roman" w:hAnsi="Times New Roman"/>
          <w:sz w:val="24"/>
          <w:szCs w:val="24"/>
          <w:lang w:eastAsia="bg-BG"/>
        </w:rPr>
        <w:t>ПУП</w:t>
      </w:r>
      <w:r w:rsidR="007D6BBB" w:rsidRPr="004136B1">
        <w:rPr>
          <w:rFonts w:ascii="Times New Roman" w:eastAsia="Times New Roman" w:hAnsi="Times New Roman"/>
          <w:sz w:val="24"/>
          <w:szCs w:val="24"/>
          <w:lang w:eastAsia="bg-BG"/>
        </w:rPr>
        <w:t xml:space="preserve">- ПП </w:t>
      </w:r>
      <w:r w:rsidR="00D27A35" w:rsidRPr="004136B1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4136B1">
        <w:rPr>
          <w:rFonts w:ascii="Times New Roman" w:eastAsia="Times New Roman" w:hAnsi="Times New Roman"/>
          <w:sz w:val="24"/>
          <w:szCs w:val="24"/>
          <w:lang w:eastAsia="bg-BG"/>
        </w:rPr>
        <w:t xml:space="preserve">да бъде изготвена </w:t>
      </w:r>
      <w:r w:rsidR="00887381" w:rsidRPr="004136B1">
        <w:rPr>
          <w:rFonts w:ascii="Times New Roman" w:eastAsia="Times New Roman" w:hAnsi="Times New Roman"/>
          <w:sz w:val="24"/>
          <w:szCs w:val="24"/>
          <w:lang w:eastAsia="bg-BG"/>
        </w:rPr>
        <w:t xml:space="preserve">съгласно чл. 65 от Наредба № 8 от 14 юни 2001 г. за обема и съдържанието на устройствените планове. </w:t>
      </w:r>
    </w:p>
    <w:p w14:paraId="2113CC6C" w14:textId="23C569BD" w:rsidR="00B56F8A" w:rsidRPr="00887381" w:rsidRDefault="00887381" w:rsidP="00D15D20">
      <w:pPr>
        <w:spacing w:before="120"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136B1">
        <w:rPr>
          <w:rFonts w:ascii="Times New Roman" w:hAnsi="Times New Roman"/>
          <w:color w:val="000000"/>
          <w:sz w:val="24"/>
          <w:szCs w:val="24"/>
          <w:shd w:val="clear" w:color="auto" w:fill="FEFEFE"/>
        </w:rPr>
        <w:t>Графичните материали за подробния устройствен план трябва да съдържа всички</w:t>
      </w:r>
      <w:r w:rsidR="003432AF" w:rsidRPr="004136B1">
        <w:rPr>
          <w:rFonts w:ascii="Times New Roman" w:hAnsi="Times New Roman"/>
          <w:color w:val="000000"/>
          <w:sz w:val="24"/>
          <w:szCs w:val="24"/>
          <w:shd w:val="clear" w:color="auto" w:fill="FEFEFE"/>
        </w:rPr>
        <w:t xml:space="preserve"> </w:t>
      </w:r>
      <w:r w:rsidRPr="004136B1">
        <w:rPr>
          <w:rFonts w:ascii="Times New Roman" w:hAnsi="Times New Roman"/>
          <w:color w:val="000000"/>
          <w:sz w:val="24"/>
          <w:szCs w:val="24"/>
          <w:shd w:val="clear" w:color="auto" w:fill="FEFEFE"/>
        </w:rPr>
        <w:t>допълнителни задължителни елементи, съгласно ал.(1) от чл. 65 на Наредба 8/2001г</w:t>
      </w:r>
      <w:r w:rsidR="00B56F8A" w:rsidRPr="004136B1">
        <w:rPr>
          <w:rFonts w:ascii="Times New Roman" w:hAnsi="Times New Roman"/>
          <w:color w:val="000000"/>
          <w:sz w:val="24"/>
          <w:szCs w:val="24"/>
          <w:shd w:val="clear" w:color="auto" w:fill="FEFEFE"/>
        </w:rPr>
        <w:t xml:space="preserve">. </w:t>
      </w:r>
      <w:r w:rsidR="00B56F8A" w:rsidRPr="004136B1">
        <w:rPr>
          <w:rFonts w:ascii="Times New Roman" w:eastAsia="Times New Roman" w:hAnsi="Times New Roman"/>
          <w:sz w:val="24"/>
          <w:szCs w:val="24"/>
          <w:lang w:eastAsia="bg-BG"/>
        </w:rPr>
        <w:t>При оформянето на графичните материали да се спазят изискванията на Приложение 1 към чл. 68, ал. 1 към Наредбата.</w:t>
      </w:r>
    </w:p>
    <w:p w14:paraId="218D5768" w14:textId="6573DCAE" w:rsidR="00467CCE" w:rsidRPr="00CC4876" w:rsidRDefault="00887381" w:rsidP="00D15D20">
      <w:pPr>
        <w:spacing w:before="120"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ПУП-ПП следва да се изготви в подходящия </w:t>
      </w:r>
      <w:r w:rsidR="00467CCE"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мащаб и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да се </w:t>
      </w:r>
      <w:r w:rsidR="00467CCE" w:rsidRPr="00467CCE">
        <w:rPr>
          <w:rFonts w:ascii="Times New Roman" w:eastAsia="Times New Roman" w:hAnsi="Times New Roman"/>
          <w:sz w:val="24"/>
          <w:szCs w:val="24"/>
          <w:lang w:eastAsia="bg-BG"/>
        </w:rPr>
        <w:t>представ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и </w:t>
      </w:r>
      <w:r w:rsidR="00467CCE"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 на прозрачна, недеформируема основа</w:t>
      </w:r>
      <w:r w:rsidR="003432AF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3432AF" w:rsidRPr="003432AF">
        <w:rPr>
          <w:rFonts w:ascii="Times New Roman" w:hAnsi="Times New Roman"/>
          <w:color w:val="000000"/>
          <w:sz w:val="24"/>
          <w:szCs w:val="24"/>
          <w:shd w:val="clear" w:color="auto" w:fill="FEFEFE"/>
        </w:rPr>
        <w:t>и в цифров вид върху технически носител</w:t>
      </w:r>
      <w:r w:rsidR="00467CCE" w:rsidRPr="00467CCE">
        <w:rPr>
          <w:rFonts w:ascii="Times New Roman" w:eastAsia="Times New Roman" w:hAnsi="Times New Roman"/>
          <w:sz w:val="24"/>
          <w:szCs w:val="24"/>
          <w:lang w:eastAsia="bg-BG"/>
        </w:rPr>
        <w:t>, като ясно бъде отразено трасето</w:t>
      </w:r>
      <w:r w:rsidR="003432AF">
        <w:rPr>
          <w:rFonts w:ascii="Times New Roman" w:eastAsia="Times New Roman" w:hAnsi="Times New Roman"/>
          <w:sz w:val="24"/>
          <w:szCs w:val="24"/>
          <w:lang w:eastAsia="bg-BG"/>
        </w:rPr>
        <w:t xml:space="preserve"> на провода</w:t>
      </w:r>
      <w:r w:rsidR="00467CCE" w:rsidRPr="00467CCE">
        <w:rPr>
          <w:rFonts w:ascii="Times New Roman" w:eastAsia="Times New Roman" w:hAnsi="Times New Roman"/>
          <w:sz w:val="24"/>
          <w:szCs w:val="24"/>
          <w:lang w:eastAsia="bg-BG"/>
        </w:rPr>
        <w:t>, за който ще се учредява право на строеж, сервитутните линии  с които се въвеждат сервитути и ограничения в ползването на имотите.</w:t>
      </w:r>
      <w:r w:rsidR="003432AF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467CCE" w:rsidRPr="00467CCE">
        <w:rPr>
          <w:rFonts w:ascii="Times New Roman" w:eastAsia="Times New Roman" w:hAnsi="Times New Roman"/>
          <w:sz w:val="24"/>
          <w:szCs w:val="24"/>
          <w:lang w:eastAsia="bg-BG"/>
        </w:rPr>
        <w:t>Трасето на провода да бъде нанесен</w:t>
      </w:r>
      <w:r w:rsidR="00D27A35">
        <w:rPr>
          <w:rFonts w:ascii="Times New Roman" w:eastAsia="Times New Roman" w:hAnsi="Times New Roman"/>
          <w:sz w:val="24"/>
          <w:szCs w:val="24"/>
          <w:lang w:eastAsia="bg-BG"/>
        </w:rPr>
        <w:t>о със съоветния условен знак</w:t>
      </w:r>
      <w:r w:rsidR="00467CCE" w:rsidRPr="00467CCE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D27A3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467CCE" w:rsidRPr="00467CCE">
        <w:rPr>
          <w:rFonts w:ascii="Times New Roman" w:eastAsia="Times New Roman" w:hAnsi="Times New Roman"/>
          <w:sz w:val="24"/>
          <w:szCs w:val="24"/>
          <w:lang w:eastAsia="bg-BG"/>
        </w:rPr>
        <w:t>трасето на сервитутните линии</w:t>
      </w:r>
      <w:r w:rsidR="00467CCE" w:rsidRPr="00467CCE">
        <w:rPr>
          <w:sz w:val="24"/>
          <w:szCs w:val="24"/>
        </w:rPr>
        <w:t xml:space="preserve"> да </w:t>
      </w:r>
      <w:r w:rsidR="00467CCE" w:rsidRPr="00467CCE">
        <w:rPr>
          <w:rFonts w:ascii="Times New Roman" w:hAnsi="Times New Roman"/>
          <w:sz w:val="24"/>
          <w:szCs w:val="24"/>
        </w:rPr>
        <w:t>бъде нанесено с</w:t>
      </w:r>
      <w:r w:rsidR="00467CCE" w:rsidRPr="00467CCE">
        <w:rPr>
          <w:sz w:val="24"/>
          <w:szCs w:val="24"/>
        </w:rPr>
        <w:t xml:space="preserve"> </w:t>
      </w:r>
      <w:r w:rsidR="00467CCE" w:rsidRPr="00467CCE">
        <w:rPr>
          <w:rFonts w:ascii="Times New Roman" w:hAnsi="Times New Roman"/>
          <w:sz w:val="24"/>
          <w:szCs w:val="24"/>
        </w:rPr>
        <w:t>червена</w:t>
      </w:r>
      <w:r w:rsidR="00D27A35">
        <w:rPr>
          <w:rFonts w:ascii="Times New Roman" w:hAnsi="Times New Roman"/>
          <w:sz w:val="24"/>
          <w:szCs w:val="24"/>
        </w:rPr>
        <w:t xml:space="preserve"> линия - </w:t>
      </w:r>
      <w:r w:rsidR="00467CCE" w:rsidRPr="00467CCE">
        <w:rPr>
          <w:rFonts w:ascii="Times New Roman" w:hAnsi="Times New Roman"/>
          <w:sz w:val="24"/>
          <w:szCs w:val="24"/>
        </w:rPr>
        <w:t>прекъсната</w:t>
      </w:r>
      <w:r w:rsidR="00467CCE" w:rsidRPr="00467CCE">
        <w:rPr>
          <w:sz w:val="24"/>
          <w:szCs w:val="24"/>
        </w:rPr>
        <w:t xml:space="preserve">. </w:t>
      </w:r>
      <w:r w:rsidR="003432AF">
        <w:rPr>
          <w:sz w:val="24"/>
          <w:szCs w:val="24"/>
        </w:rPr>
        <w:t xml:space="preserve"> </w:t>
      </w:r>
      <w:r w:rsidR="00467CCE"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Графичната част на </w:t>
      </w:r>
      <w:r w:rsidR="00467CCE" w:rsidRPr="00CC4876">
        <w:rPr>
          <w:rFonts w:ascii="Times New Roman" w:eastAsia="Times New Roman" w:hAnsi="Times New Roman"/>
          <w:sz w:val="24"/>
          <w:szCs w:val="24"/>
          <w:lang w:eastAsia="bg-BG"/>
        </w:rPr>
        <w:t xml:space="preserve">Проекта за </w:t>
      </w:r>
      <w:r w:rsidR="00D27A35">
        <w:rPr>
          <w:rFonts w:ascii="Times New Roman" w:eastAsia="Times New Roman" w:hAnsi="Times New Roman"/>
          <w:sz w:val="24"/>
          <w:szCs w:val="24"/>
          <w:lang w:eastAsia="bg-BG"/>
        </w:rPr>
        <w:t>ПУП</w:t>
      </w:r>
      <w:r w:rsidR="00467CCE" w:rsidRPr="00CC4876">
        <w:rPr>
          <w:rFonts w:ascii="Times New Roman" w:eastAsia="Times New Roman" w:hAnsi="Times New Roman"/>
          <w:sz w:val="24"/>
          <w:szCs w:val="24"/>
          <w:lang w:eastAsia="bg-BG"/>
        </w:rPr>
        <w:t xml:space="preserve"> на обект: </w:t>
      </w:r>
      <w:r w:rsidR="00904EFA" w:rsidRPr="004136B1">
        <w:rPr>
          <w:rFonts w:ascii="Times New Roman" w:eastAsia="Times New Roman" w:hAnsi="Times New Roman"/>
          <w:b/>
          <w:sz w:val="24"/>
          <w:szCs w:val="24"/>
          <w:lang w:eastAsia="bg-BG"/>
        </w:rPr>
        <w:t>„</w:t>
      </w:r>
      <w:r w:rsidR="009D7FDC" w:rsidRPr="004136B1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>Реконструкция на 12бр. шахтови кладенци, реконструкция на тласкатели и събирателни водопроводи от 30 кладенци на ВЗ“Ябълково“ и реконструкция на захранващи водопроводи до ПСПВ „Ябълково“</w:t>
      </w:r>
      <w:r w:rsidR="00467CCE" w:rsidRPr="004136B1">
        <w:rPr>
          <w:rFonts w:ascii="Times New Roman" w:eastAsia="Times New Roman" w:hAnsi="Times New Roman"/>
          <w:sz w:val="24"/>
          <w:szCs w:val="24"/>
          <w:lang w:eastAsia="bg-BG"/>
        </w:rPr>
        <w:t>трябва да съдържа следните чертежи:</w:t>
      </w:r>
    </w:p>
    <w:p w14:paraId="465F053A" w14:textId="77777777" w:rsidR="00467CCE" w:rsidRPr="00467CCE" w:rsidRDefault="00467CCE" w:rsidP="00D15D20">
      <w:pPr>
        <w:numPr>
          <w:ilvl w:val="1"/>
          <w:numId w:val="2"/>
        </w:numPr>
        <w:spacing w:before="120"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Ситуационен план</w:t>
      </w:r>
    </w:p>
    <w:p w14:paraId="465850BF" w14:textId="77777777" w:rsidR="00467CCE" w:rsidRPr="00467CCE" w:rsidRDefault="00467CCE" w:rsidP="00D15D20">
      <w:pPr>
        <w:numPr>
          <w:ilvl w:val="1"/>
          <w:numId w:val="2"/>
        </w:numPr>
        <w:spacing w:before="120"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Парцеларен план за елементите на техническата инфраструктура извън границите на урбанизираната територия</w:t>
      </w:r>
    </w:p>
    <w:p w14:paraId="451E7E96" w14:textId="77777777" w:rsidR="00467CCE" w:rsidRPr="00DD2DBB" w:rsidRDefault="00467CCE" w:rsidP="00D15D20">
      <w:pPr>
        <w:numPr>
          <w:ilvl w:val="1"/>
          <w:numId w:val="2"/>
        </w:numPr>
        <w:spacing w:before="120"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Всичко друго, указано в заповедта на компетентния орган за разрешаване изработването на подробния устройствен план</w:t>
      </w:r>
    </w:p>
    <w:p w14:paraId="7F5560EF" w14:textId="685DB0CC" w:rsidR="00467CCE" w:rsidRPr="003432AF" w:rsidRDefault="003432AF" w:rsidP="003432AF">
      <w:pPr>
        <w:pStyle w:val="ListParagraph"/>
        <w:numPr>
          <w:ilvl w:val="3"/>
          <w:numId w:val="12"/>
        </w:numPr>
        <w:spacing w:before="120" w:after="0" w:line="36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lastRenderedPageBreak/>
        <w:t xml:space="preserve"> </w:t>
      </w:r>
      <w:r w:rsidR="00467CCE" w:rsidRPr="003432AF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Изисквания към съдържанието на текстова част на подробен устройствен план – парцеларен план</w:t>
      </w:r>
    </w:p>
    <w:p w14:paraId="0974BCF2" w14:textId="371A734B" w:rsidR="00467CCE" w:rsidRPr="004136B1" w:rsidRDefault="00467CCE" w:rsidP="00D15D20">
      <w:pPr>
        <w:spacing w:before="120"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136B1">
        <w:rPr>
          <w:rFonts w:ascii="Times New Roman" w:eastAsia="Times New Roman" w:hAnsi="Times New Roman"/>
          <w:sz w:val="24"/>
          <w:szCs w:val="24"/>
          <w:lang w:eastAsia="bg-BG"/>
        </w:rPr>
        <w:t xml:space="preserve">Текстовата част на проекта за подробен устройствен план </w:t>
      </w:r>
      <w:r w:rsidR="003432AF" w:rsidRPr="004136B1">
        <w:rPr>
          <w:rFonts w:ascii="Times New Roman" w:eastAsia="Times New Roman" w:hAnsi="Times New Roman"/>
          <w:sz w:val="24"/>
          <w:szCs w:val="24"/>
          <w:lang w:eastAsia="bg-BG"/>
        </w:rPr>
        <w:t xml:space="preserve">да бъде изготвена съгласно чл. 64 от Наредба № 8 от 14 юни 2001 г. за обема и съдържанието на устройствените планове. Да бъде </w:t>
      </w:r>
      <w:r w:rsidRPr="004136B1">
        <w:rPr>
          <w:rFonts w:ascii="Times New Roman" w:eastAsia="Times New Roman" w:hAnsi="Times New Roman"/>
          <w:sz w:val="24"/>
          <w:szCs w:val="24"/>
          <w:lang w:eastAsia="bg-BG"/>
        </w:rPr>
        <w:t>оформена в обяснителна записка, съдържаща цел, задачи и териториален обхват на проекта, както и следните основни приложения:</w:t>
      </w:r>
    </w:p>
    <w:p w14:paraId="5E8136CD" w14:textId="77777777" w:rsidR="00467CCE" w:rsidRPr="004136B1" w:rsidRDefault="00467CCE" w:rsidP="00D15D20">
      <w:pPr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136B1">
        <w:rPr>
          <w:rFonts w:ascii="Times New Roman" w:eastAsia="Times New Roman" w:hAnsi="Times New Roman"/>
          <w:sz w:val="24"/>
          <w:szCs w:val="24"/>
          <w:lang w:eastAsia="bg-BG"/>
        </w:rPr>
        <w:t>Регистър на засегнатите имоти</w:t>
      </w:r>
    </w:p>
    <w:p w14:paraId="1E203ABB" w14:textId="77777777" w:rsidR="00467CCE" w:rsidRPr="004136B1" w:rsidRDefault="00467CCE" w:rsidP="00D15D20">
      <w:pPr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136B1">
        <w:rPr>
          <w:rFonts w:ascii="Times New Roman" w:eastAsia="Times New Roman" w:hAnsi="Times New Roman"/>
          <w:sz w:val="24"/>
          <w:szCs w:val="24"/>
          <w:lang w:eastAsia="bg-BG"/>
        </w:rPr>
        <w:t xml:space="preserve">Площ за отчуждаване </w:t>
      </w:r>
    </w:p>
    <w:p w14:paraId="5579CCC2" w14:textId="77777777" w:rsidR="00467CCE" w:rsidRPr="004136B1" w:rsidRDefault="00467CCE" w:rsidP="00D15D20">
      <w:pPr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136B1">
        <w:rPr>
          <w:rFonts w:ascii="Times New Roman" w:eastAsia="Times New Roman" w:hAnsi="Times New Roman"/>
          <w:sz w:val="24"/>
          <w:szCs w:val="24"/>
          <w:lang w:eastAsia="bg-BG"/>
        </w:rPr>
        <w:t>Площ за учредяване право на строеж</w:t>
      </w:r>
    </w:p>
    <w:p w14:paraId="3CB10A7D" w14:textId="77777777" w:rsidR="00467CCE" w:rsidRPr="004136B1" w:rsidRDefault="00467CCE" w:rsidP="00D15D20">
      <w:pPr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136B1">
        <w:rPr>
          <w:rFonts w:ascii="Times New Roman" w:eastAsia="Times New Roman" w:hAnsi="Times New Roman"/>
          <w:sz w:val="24"/>
          <w:szCs w:val="24"/>
          <w:lang w:eastAsia="bg-BG"/>
        </w:rPr>
        <w:t>Площ за учредяване на сервитут</w:t>
      </w:r>
    </w:p>
    <w:p w14:paraId="6EEC3958" w14:textId="77777777" w:rsidR="00467CCE" w:rsidRPr="004136B1" w:rsidRDefault="00467CCE" w:rsidP="00D15D20">
      <w:pPr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136B1">
        <w:rPr>
          <w:rFonts w:ascii="Times New Roman" w:eastAsia="Times New Roman" w:hAnsi="Times New Roman"/>
          <w:sz w:val="24"/>
          <w:szCs w:val="24"/>
          <w:lang w:eastAsia="bg-BG"/>
        </w:rPr>
        <w:t xml:space="preserve">Площ за ограничения в ползването </w:t>
      </w:r>
    </w:p>
    <w:p w14:paraId="7760E04C" w14:textId="77777777" w:rsidR="00467CCE" w:rsidRPr="004136B1" w:rsidRDefault="00467CCE" w:rsidP="00D15D20">
      <w:pPr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136B1">
        <w:rPr>
          <w:rFonts w:ascii="Times New Roman" w:eastAsia="Times New Roman" w:hAnsi="Times New Roman"/>
          <w:sz w:val="24"/>
          <w:szCs w:val="24"/>
          <w:lang w:eastAsia="bg-BG"/>
        </w:rPr>
        <w:t>Площ на неограничено ползване</w:t>
      </w:r>
    </w:p>
    <w:p w14:paraId="5A89C336" w14:textId="77777777" w:rsidR="00467CCE" w:rsidRPr="004136B1" w:rsidRDefault="00467CCE" w:rsidP="00D15D20">
      <w:pPr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136B1">
        <w:rPr>
          <w:rFonts w:ascii="Times New Roman" w:eastAsia="Times New Roman" w:hAnsi="Times New Roman"/>
          <w:sz w:val="24"/>
          <w:szCs w:val="24"/>
          <w:lang w:eastAsia="bg-BG"/>
        </w:rPr>
        <w:t>Вид собственост и собственик на имота</w:t>
      </w:r>
    </w:p>
    <w:p w14:paraId="7212D557" w14:textId="77777777" w:rsidR="00467CCE" w:rsidRPr="004136B1" w:rsidRDefault="00467CCE" w:rsidP="00D15D20">
      <w:pPr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136B1">
        <w:rPr>
          <w:rFonts w:ascii="Times New Roman" w:eastAsia="Times New Roman" w:hAnsi="Times New Roman"/>
          <w:sz w:val="24"/>
          <w:szCs w:val="24"/>
          <w:lang w:eastAsia="bg-BG"/>
        </w:rPr>
        <w:t>Начин на трайно ползване</w:t>
      </w:r>
    </w:p>
    <w:p w14:paraId="578F6BEE" w14:textId="77777777" w:rsidR="00467CCE" w:rsidRPr="004136B1" w:rsidRDefault="00467CCE" w:rsidP="00D15D20">
      <w:pPr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136B1">
        <w:rPr>
          <w:rFonts w:ascii="Times New Roman" w:eastAsia="Times New Roman" w:hAnsi="Times New Roman"/>
          <w:sz w:val="24"/>
          <w:szCs w:val="24"/>
          <w:lang w:eastAsia="bg-BG"/>
        </w:rPr>
        <w:t>Вид на територията</w:t>
      </w:r>
    </w:p>
    <w:p w14:paraId="342C7715" w14:textId="77777777" w:rsidR="00467CCE" w:rsidRPr="004136B1" w:rsidRDefault="00467CCE" w:rsidP="00D15D20">
      <w:pPr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136B1">
        <w:rPr>
          <w:rFonts w:ascii="Times New Roman" w:eastAsia="Times New Roman" w:hAnsi="Times New Roman"/>
          <w:sz w:val="24"/>
          <w:szCs w:val="24"/>
          <w:lang w:eastAsia="bg-BG"/>
        </w:rPr>
        <w:t>Баланс на територията по начин на трайно ползване</w:t>
      </w:r>
    </w:p>
    <w:p w14:paraId="28E13081" w14:textId="77777777" w:rsidR="00467CCE" w:rsidRPr="004136B1" w:rsidRDefault="00467CCE" w:rsidP="00D15D20">
      <w:pPr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136B1">
        <w:rPr>
          <w:rFonts w:ascii="Times New Roman" w:eastAsia="Times New Roman" w:hAnsi="Times New Roman"/>
          <w:sz w:val="24"/>
          <w:szCs w:val="24"/>
          <w:lang w:eastAsia="bg-BG"/>
        </w:rPr>
        <w:t>Баланс на територията по предназначение</w:t>
      </w:r>
    </w:p>
    <w:p w14:paraId="620E9077" w14:textId="77777777" w:rsidR="00467CCE" w:rsidRPr="004136B1" w:rsidRDefault="00467CCE" w:rsidP="00D15D20">
      <w:pPr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136B1">
        <w:rPr>
          <w:rFonts w:ascii="Times New Roman" w:eastAsia="Times New Roman" w:hAnsi="Times New Roman"/>
          <w:sz w:val="24"/>
          <w:szCs w:val="24"/>
          <w:lang w:eastAsia="bg-BG"/>
        </w:rPr>
        <w:t>Регистър на координатите на новопроектираните имоти</w:t>
      </w:r>
    </w:p>
    <w:p w14:paraId="428512FD" w14:textId="77777777" w:rsidR="003432AF" w:rsidRDefault="003432AF" w:rsidP="00D15D20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06364B0E" w14:textId="23847180" w:rsidR="003432AF" w:rsidRPr="004136B1" w:rsidRDefault="003432AF" w:rsidP="003432AF">
      <w:pPr>
        <w:pStyle w:val="ListParagraph"/>
        <w:numPr>
          <w:ilvl w:val="3"/>
          <w:numId w:val="12"/>
        </w:numPr>
        <w:spacing w:after="0" w:line="36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4136B1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Изисквания към комплектоването на ПУП-ПП </w:t>
      </w:r>
    </w:p>
    <w:p w14:paraId="4EB491F0" w14:textId="33FAA27E" w:rsidR="00FF20B0" w:rsidRPr="004136B1" w:rsidRDefault="00FF20B0" w:rsidP="00FF20B0">
      <w:pPr>
        <w:pStyle w:val="ListParagraph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136B1">
        <w:rPr>
          <w:rFonts w:ascii="Times New Roman" w:eastAsia="Times New Roman" w:hAnsi="Times New Roman"/>
          <w:sz w:val="24"/>
          <w:szCs w:val="24"/>
          <w:lang w:eastAsia="bg-BG"/>
        </w:rPr>
        <w:t>Необходимо е съгласно</w:t>
      </w:r>
      <w:r w:rsidRPr="004136B1">
        <w:rPr>
          <w:rFonts w:ascii="Times New Roman" w:hAnsi="Times New Roman"/>
          <w:color w:val="000000"/>
          <w:sz w:val="24"/>
          <w:szCs w:val="24"/>
          <w:shd w:val="clear" w:color="auto" w:fill="FEFEFE"/>
        </w:rPr>
        <w:t xml:space="preserve"> чл. 65, ал(6), подробния устройствен план да се изготви в оригинал и копия, както следва – съгласно т. 5 - един оригинал на хартиен носител и в цифров вид върху технически носител за одобряващия орган и копие на хартиен носител и в цифров вид върху технически носител за АГКК. При необходимост, по искане на Възложителя да се представят и допълнителни копия на хартия и в ц</w:t>
      </w:r>
      <w:r w:rsidR="0001023A" w:rsidRPr="004136B1">
        <w:rPr>
          <w:rFonts w:ascii="Times New Roman" w:hAnsi="Times New Roman"/>
          <w:color w:val="000000"/>
          <w:sz w:val="24"/>
          <w:szCs w:val="24"/>
          <w:shd w:val="clear" w:color="auto" w:fill="FEFEFE"/>
        </w:rPr>
        <w:t>и</w:t>
      </w:r>
      <w:r w:rsidRPr="004136B1">
        <w:rPr>
          <w:rFonts w:ascii="Times New Roman" w:hAnsi="Times New Roman"/>
          <w:color w:val="000000"/>
          <w:sz w:val="24"/>
          <w:szCs w:val="24"/>
          <w:shd w:val="clear" w:color="auto" w:fill="FEFEFE"/>
        </w:rPr>
        <w:t>фров вид на технически носител.</w:t>
      </w:r>
    </w:p>
    <w:p w14:paraId="004F745D" w14:textId="77777777" w:rsidR="00FF20B0" w:rsidRDefault="00FF20B0" w:rsidP="00FF20B0">
      <w:pPr>
        <w:pStyle w:val="ListParagraph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136B1">
        <w:rPr>
          <w:rFonts w:ascii="Times New Roman" w:eastAsia="Times New Roman" w:hAnsi="Times New Roman"/>
          <w:sz w:val="24"/>
          <w:szCs w:val="24"/>
          <w:lang w:eastAsia="bg-BG"/>
        </w:rPr>
        <w:t>За окончателният ПУП-ПП текстовата част трябва да бъде във формат съвместим с Microsoft Office и *.pdf,  а графичната част - във формати *.DWG и *.CAD и *.pdf.</w:t>
      </w:r>
    </w:p>
    <w:p w14:paraId="3D2B7793" w14:textId="77777777" w:rsidR="004136B1" w:rsidRPr="00FF20B0" w:rsidRDefault="004136B1" w:rsidP="00FF20B0">
      <w:pPr>
        <w:pStyle w:val="ListParagraph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328374FA" w14:textId="77777777" w:rsidR="00467CCE" w:rsidRPr="00D27A35" w:rsidRDefault="00467CCE" w:rsidP="00D15D20">
      <w:pPr>
        <w:pStyle w:val="ListParagraph"/>
        <w:numPr>
          <w:ilvl w:val="2"/>
          <w:numId w:val="12"/>
        </w:numPr>
        <w:spacing w:before="120" w:after="0" w:line="36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 w:rsidRPr="00D27A35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Допълнителни изисквания при изработването на подробен устройствен план – парцеларен план</w:t>
      </w:r>
    </w:p>
    <w:p w14:paraId="782B6E96" w14:textId="18B4D62F" w:rsidR="00467CCE" w:rsidRPr="004136B1" w:rsidRDefault="00467CCE" w:rsidP="00D15D20">
      <w:pPr>
        <w:spacing w:before="120"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Проектът </w:t>
      </w:r>
      <w:r w:rsidR="00D27A35">
        <w:rPr>
          <w:rFonts w:ascii="Times New Roman" w:eastAsia="Times New Roman" w:hAnsi="Times New Roman"/>
          <w:sz w:val="24"/>
          <w:szCs w:val="24"/>
          <w:lang w:eastAsia="bg-BG"/>
        </w:rPr>
        <w:t>з</w:t>
      </w: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а </w:t>
      </w:r>
      <w:r w:rsidR="00D27A35">
        <w:rPr>
          <w:rFonts w:ascii="Times New Roman" w:eastAsia="Times New Roman" w:hAnsi="Times New Roman"/>
          <w:sz w:val="24"/>
          <w:szCs w:val="24"/>
          <w:lang w:eastAsia="bg-BG"/>
        </w:rPr>
        <w:t>ПУП</w:t>
      </w: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 – </w:t>
      </w:r>
      <w:r w:rsidR="00D27A35">
        <w:rPr>
          <w:rFonts w:ascii="Times New Roman" w:eastAsia="Times New Roman" w:hAnsi="Times New Roman"/>
          <w:sz w:val="24"/>
          <w:szCs w:val="24"/>
          <w:lang w:eastAsia="bg-BG"/>
        </w:rPr>
        <w:t>ПП</w:t>
      </w: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 да бъде изработен въз основа и на становищата на централните и териториални администрации, контролните органи и експлоатационните </w:t>
      </w:r>
      <w:r w:rsidRPr="004136B1"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>дружества и решенията на Техническите</w:t>
      </w:r>
      <w:r w:rsidR="00D27A35" w:rsidRPr="004136B1">
        <w:rPr>
          <w:rFonts w:ascii="Times New Roman" w:eastAsia="Times New Roman" w:hAnsi="Times New Roman"/>
          <w:sz w:val="24"/>
          <w:szCs w:val="24"/>
          <w:lang w:eastAsia="bg-BG"/>
        </w:rPr>
        <w:t xml:space="preserve"> експертни</w:t>
      </w:r>
      <w:r w:rsidRPr="004136B1">
        <w:rPr>
          <w:rFonts w:ascii="Times New Roman" w:eastAsia="Times New Roman" w:hAnsi="Times New Roman"/>
          <w:sz w:val="24"/>
          <w:szCs w:val="24"/>
          <w:lang w:eastAsia="bg-BG"/>
        </w:rPr>
        <w:t xml:space="preserve"> съвети (Т</w:t>
      </w:r>
      <w:r w:rsidR="00D27A35" w:rsidRPr="004136B1"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Pr="004136B1">
        <w:rPr>
          <w:rFonts w:ascii="Times New Roman" w:eastAsia="Times New Roman" w:hAnsi="Times New Roman"/>
          <w:sz w:val="24"/>
          <w:szCs w:val="24"/>
          <w:lang w:eastAsia="bg-BG"/>
        </w:rPr>
        <w:t>С) на Възложителя. Окончателният проект трябва да съдържа атрибутите посочени в чл.</w:t>
      </w:r>
      <w:r w:rsidR="006B7261" w:rsidRPr="004136B1">
        <w:rPr>
          <w:rFonts w:ascii="Times New Roman" w:eastAsia="Times New Roman" w:hAnsi="Times New Roman"/>
          <w:sz w:val="24"/>
          <w:szCs w:val="24"/>
          <w:lang w:eastAsia="bg-BG"/>
        </w:rPr>
        <w:t xml:space="preserve"> 64</w:t>
      </w:r>
      <w:r w:rsidRPr="004136B1">
        <w:rPr>
          <w:rFonts w:ascii="Times New Roman" w:eastAsia="Times New Roman" w:hAnsi="Times New Roman"/>
          <w:sz w:val="24"/>
          <w:szCs w:val="24"/>
          <w:lang w:eastAsia="bg-BG"/>
        </w:rPr>
        <w:t xml:space="preserve"> и чл. </w:t>
      </w:r>
      <w:r w:rsidR="006B7261" w:rsidRPr="004136B1">
        <w:rPr>
          <w:rFonts w:ascii="Times New Roman" w:eastAsia="Times New Roman" w:hAnsi="Times New Roman"/>
          <w:sz w:val="24"/>
          <w:szCs w:val="24"/>
          <w:lang w:eastAsia="bg-BG"/>
        </w:rPr>
        <w:t>65</w:t>
      </w:r>
      <w:r w:rsidRPr="004136B1">
        <w:rPr>
          <w:rFonts w:ascii="Times New Roman" w:eastAsia="Times New Roman" w:hAnsi="Times New Roman"/>
          <w:sz w:val="24"/>
          <w:szCs w:val="24"/>
          <w:lang w:eastAsia="bg-BG"/>
        </w:rPr>
        <w:t xml:space="preserve"> на НАРЕДБА № 8 от 14 юни 2001 г. за обема и съдържанието на устройствените планове, които имат отношение към проекта</w:t>
      </w:r>
      <w:r w:rsidR="006B7261" w:rsidRPr="004136B1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353E738B" w14:textId="77777777" w:rsidR="00467CCE" w:rsidRPr="004136B1" w:rsidRDefault="00467CCE" w:rsidP="00D15D20">
      <w:pPr>
        <w:pStyle w:val="ListParagraph"/>
        <w:numPr>
          <w:ilvl w:val="2"/>
          <w:numId w:val="12"/>
        </w:numPr>
        <w:spacing w:before="120" w:after="0" w:line="36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 w:rsidRPr="004136B1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Срок за изработване </w:t>
      </w:r>
    </w:p>
    <w:p w14:paraId="618E4C97" w14:textId="56FFB0D7" w:rsidR="004B4CE2" w:rsidRPr="00467CCE" w:rsidRDefault="00467CCE" w:rsidP="004B4CE2">
      <w:pPr>
        <w:spacing w:before="120"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136B1">
        <w:rPr>
          <w:rFonts w:ascii="Times New Roman" w:eastAsia="Times New Roman" w:hAnsi="Times New Roman"/>
          <w:sz w:val="24"/>
          <w:szCs w:val="24"/>
          <w:lang w:eastAsia="bg-BG"/>
        </w:rPr>
        <w:t xml:space="preserve">Изпълнителят трябва да представи изготвеният ПУП-ПП на Възложителя във възможно най-кратък срок след получаване на необходимата устройствена и техническа основа (копие на кадастралната карта и регистри в необходимия обхват) и да го внесе за съгласуване със заинтересуваните администрации и експлоатационни дружества, така че да бъде спазен общият срок съгласно Техническото задание и графика на </w:t>
      </w:r>
      <w:r w:rsidR="00D27A35" w:rsidRPr="004136B1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Pr="004136B1">
        <w:rPr>
          <w:rFonts w:ascii="Times New Roman" w:eastAsia="Times New Roman" w:hAnsi="Times New Roman"/>
          <w:sz w:val="24"/>
          <w:szCs w:val="24"/>
          <w:lang w:eastAsia="bg-BG"/>
        </w:rPr>
        <w:t xml:space="preserve">зпълнителя за представяне на ПУП-ПП за одобрение пред </w:t>
      </w:r>
      <w:r w:rsidR="004B4CE2" w:rsidRPr="004136B1">
        <w:rPr>
          <w:rFonts w:ascii="Times New Roman" w:eastAsia="Times New Roman" w:hAnsi="Times New Roman"/>
          <w:sz w:val="24"/>
          <w:szCs w:val="24"/>
          <w:lang w:eastAsia="bg-BG"/>
        </w:rPr>
        <w:t>Общински</w:t>
      </w:r>
      <w:r w:rsidRPr="004136B1">
        <w:rPr>
          <w:rFonts w:ascii="Times New Roman" w:eastAsia="Times New Roman" w:hAnsi="Times New Roman"/>
          <w:sz w:val="24"/>
          <w:szCs w:val="24"/>
          <w:lang w:eastAsia="bg-BG"/>
        </w:rPr>
        <w:t xml:space="preserve"> експертен съвет - </w:t>
      </w:r>
      <w:r w:rsidR="008B41C7" w:rsidRPr="004136B1">
        <w:rPr>
          <w:rFonts w:ascii="Times New Roman" w:eastAsia="Times New Roman" w:hAnsi="Times New Roman"/>
          <w:sz w:val="24"/>
          <w:szCs w:val="24"/>
          <w:lang w:eastAsia="bg-BG"/>
        </w:rPr>
        <w:t>Хасково</w:t>
      </w:r>
      <w:r w:rsidRPr="004136B1">
        <w:rPr>
          <w:rFonts w:ascii="Times New Roman" w:eastAsia="Times New Roman" w:hAnsi="Times New Roman"/>
          <w:sz w:val="24"/>
          <w:szCs w:val="24"/>
          <w:lang w:eastAsia="bg-BG"/>
        </w:rPr>
        <w:t xml:space="preserve"> по чл. 128, ал. </w:t>
      </w:r>
      <w:r w:rsidR="008E6EA8" w:rsidRPr="004136B1">
        <w:rPr>
          <w:rFonts w:ascii="Times New Roman" w:eastAsia="Times New Roman" w:hAnsi="Times New Roman"/>
          <w:sz w:val="24"/>
          <w:szCs w:val="24"/>
          <w:lang w:eastAsia="bg-BG"/>
        </w:rPr>
        <w:t>8</w:t>
      </w:r>
      <w:r w:rsidRPr="004136B1">
        <w:rPr>
          <w:rFonts w:ascii="Times New Roman" w:eastAsia="Times New Roman" w:hAnsi="Times New Roman"/>
          <w:sz w:val="24"/>
          <w:szCs w:val="24"/>
          <w:lang w:eastAsia="bg-BG"/>
        </w:rPr>
        <w:t xml:space="preserve">, от ЗУТ и влизането му в сила след </w:t>
      </w:r>
      <w:r w:rsidR="004B4CE2" w:rsidRPr="004136B1">
        <w:rPr>
          <w:rFonts w:ascii="Times New Roman" w:eastAsia="Times New Roman" w:hAnsi="Times New Roman"/>
          <w:sz w:val="24"/>
          <w:szCs w:val="24"/>
          <w:lang w:eastAsia="bg-BG"/>
        </w:rPr>
        <w:t xml:space="preserve">одобрение с решение на Общински съвет Хасково </w:t>
      </w:r>
      <w:r w:rsidR="004B4CE2" w:rsidRPr="004136B1">
        <w:rPr>
          <w:rFonts w:ascii="Times New Roman" w:hAnsi="Times New Roman"/>
          <w:color w:val="000000"/>
          <w:sz w:val="24"/>
          <w:szCs w:val="24"/>
          <w:shd w:val="clear" w:color="auto" w:fill="FEFEFE"/>
        </w:rPr>
        <w:t>по доклад на кмета на общината</w:t>
      </w:r>
      <w:r w:rsidR="004B4CE2" w:rsidRPr="004136B1">
        <w:rPr>
          <w:rFonts w:ascii="Times New Roman" w:eastAsia="Times New Roman" w:hAnsi="Times New Roman"/>
          <w:sz w:val="24"/>
          <w:szCs w:val="24"/>
          <w:lang w:eastAsia="bg-BG"/>
        </w:rPr>
        <w:t xml:space="preserve"> по чл.129, ал. </w:t>
      </w:r>
      <w:r w:rsidR="00E573B1" w:rsidRPr="004136B1">
        <w:rPr>
          <w:rFonts w:ascii="Times New Roman" w:eastAsia="Times New Roman" w:hAnsi="Times New Roman"/>
          <w:sz w:val="24"/>
          <w:szCs w:val="24"/>
          <w:lang w:eastAsia="bg-BG"/>
        </w:rPr>
        <w:t>1</w:t>
      </w:r>
      <w:r w:rsidR="004B4CE2" w:rsidRPr="004136B1">
        <w:rPr>
          <w:rFonts w:ascii="Times New Roman" w:eastAsia="Times New Roman" w:hAnsi="Times New Roman"/>
          <w:sz w:val="24"/>
          <w:szCs w:val="24"/>
          <w:lang w:eastAsia="bg-BG"/>
        </w:rPr>
        <w:t>,  от ЗУТ.</w:t>
      </w:r>
      <w:r w:rsidR="004B4CE2"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2A530A59" w14:textId="578FEF64" w:rsidR="00467CCE" w:rsidRPr="001E65C6" w:rsidRDefault="00467CCE" w:rsidP="00D15D20">
      <w:pPr>
        <w:spacing w:before="120"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ru-RU"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Изпълнителят се задължава да отстрани всички пропуски, несъответствия и грешки, установени от съгласуващите институции, инстанции, експлоатационни дружества, от </w:t>
      </w:r>
      <w:r w:rsidR="00D27A35">
        <w:rPr>
          <w:rFonts w:ascii="Times New Roman" w:eastAsia="Times New Roman" w:hAnsi="Times New Roman"/>
          <w:sz w:val="24"/>
          <w:szCs w:val="24"/>
          <w:lang w:eastAsia="bg-BG"/>
        </w:rPr>
        <w:t>Възложителя</w:t>
      </w: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 и от </w:t>
      </w:r>
      <w:r w:rsidR="004B4CE2" w:rsidRPr="00467CCE">
        <w:rPr>
          <w:rFonts w:ascii="Times New Roman" w:eastAsia="Times New Roman" w:hAnsi="Times New Roman"/>
          <w:sz w:val="24"/>
          <w:szCs w:val="24"/>
          <w:lang w:eastAsia="bg-BG"/>
        </w:rPr>
        <w:t>об</w:t>
      </w:r>
      <w:r w:rsidR="004B4CE2">
        <w:rPr>
          <w:rFonts w:ascii="Times New Roman" w:eastAsia="Times New Roman" w:hAnsi="Times New Roman"/>
          <w:sz w:val="24"/>
          <w:szCs w:val="24"/>
          <w:lang w:eastAsia="bg-BG"/>
        </w:rPr>
        <w:t>щински</w:t>
      </w: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 експертен съвет </w:t>
      </w:r>
      <w:r w:rsidR="001E65C6">
        <w:rPr>
          <w:rFonts w:ascii="Times New Roman" w:eastAsia="Times New Roman" w:hAnsi="Times New Roman"/>
          <w:sz w:val="24"/>
          <w:szCs w:val="24"/>
          <w:lang w:eastAsia="bg-BG"/>
        </w:rPr>
        <w:t>Хасково</w:t>
      </w: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. При необходимост, Изпълнителят се задължава да докладва разработката пред </w:t>
      </w:r>
      <w:r w:rsidR="004B4CE2">
        <w:rPr>
          <w:rFonts w:ascii="Times New Roman" w:eastAsia="Times New Roman" w:hAnsi="Times New Roman"/>
          <w:sz w:val="24"/>
          <w:szCs w:val="24"/>
          <w:lang w:eastAsia="bg-BG"/>
        </w:rPr>
        <w:t>О</w:t>
      </w:r>
      <w:r w:rsidR="004B4CE2" w:rsidRPr="00467CCE">
        <w:rPr>
          <w:rFonts w:ascii="Times New Roman" w:eastAsia="Times New Roman" w:hAnsi="Times New Roman"/>
          <w:sz w:val="24"/>
          <w:szCs w:val="24"/>
          <w:lang w:eastAsia="bg-BG"/>
        </w:rPr>
        <w:t>б</w:t>
      </w:r>
      <w:r w:rsidR="004B4CE2">
        <w:rPr>
          <w:rFonts w:ascii="Times New Roman" w:eastAsia="Times New Roman" w:hAnsi="Times New Roman"/>
          <w:sz w:val="24"/>
          <w:szCs w:val="24"/>
          <w:lang w:eastAsia="bg-BG"/>
        </w:rPr>
        <w:t>щински</w:t>
      </w: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 експертен съвет. </w:t>
      </w:r>
    </w:p>
    <w:p w14:paraId="2E41BF6C" w14:textId="77777777" w:rsidR="006B7261" w:rsidRPr="004136B1" w:rsidRDefault="00BE1C32" w:rsidP="00D15D20">
      <w:pPr>
        <w:spacing w:before="240" w:after="0" w:line="360" w:lineRule="auto"/>
        <w:ind w:firstLine="567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 w:rsidRPr="004136B1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Приложени</w:t>
      </w:r>
      <w:r w:rsidR="006B7261" w:rsidRPr="004136B1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я</w:t>
      </w:r>
      <w:r w:rsidRPr="004136B1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: </w:t>
      </w:r>
      <w:r w:rsidR="007D6542" w:rsidRPr="004136B1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</w:t>
      </w:r>
    </w:p>
    <w:p w14:paraId="4EC0D0AC" w14:textId="2B5969FA" w:rsidR="00BE1C32" w:rsidRPr="004136B1" w:rsidRDefault="00BE1C32" w:rsidP="00B56F8A">
      <w:pPr>
        <w:pStyle w:val="ListParagraph"/>
        <w:numPr>
          <w:ilvl w:val="0"/>
          <w:numId w:val="16"/>
        </w:numPr>
        <w:spacing w:before="240"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4136B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Чертеж на предлаганото трасе на хартиен и електронен </w:t>
      </w:r>
      <w:r w:rsidR="00375B58" w:rsidRPr="004136B1">
        <w:rPr>
          <w:rFonts w:ascii="Times New Roman" w:eastAsia="Times New Roman" w:hAnsi="Times New Roman"/>
          <w:i/>
          <w:sz w:val="24"/>
          <w:szCs w:val="24"/>
          <w:lang w:eastAsia="bg-BG"/>
        </w:rPr>
        <w:t>носител</w:t>
      </w:r>
      <w:r w:rsidRPr="004136B1">
        <w:rPr>
          <w:rFonts w:ascii="Times New Roman" w:eastAsia="Times New Roman" w:hAnsi="Times New Roman"/>
          <w:i/>
          <w:sz w:val="24"/>
          <w:szCs w:val="24"/>
          <w:lang w:eastAsia="bg-BG"/>
        </w:rPr>
        <w:t>.</w:t>
      </w:r>
    </w:p>
    <w:p w14:paraId="31E515E8" w14:textId="69E1BD31" w:rsidR="00B56F8A" w:rsidRPr="004136B1" w:rsidRDefault="00B56F8A" w:rsidP="00B56F8A">
      <w:pPr>
        <w:pStyle w:val="ListParagraph"/>
        <w:numPr>
          <w:ilvl w:val="0"/>
          <w:numId w:val="16"/>
        </w:numPr>
        <w:spacing w:before="240"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4136B1">
        <w:rPr>
          <w:rFonts w:ascii="Times New Roman" w:eastAsia="Times New Roman" w:hAnsi="Times New Roman"/>
          <w:i/>
          <w:sz w:val="24"/>
          <w:szCs w:val="24"/>
          <w:lang w:eastAsia="bg-BG"/>
        </w:rPr>
        <w:t>Таблици с приблизителните имоти, които ще бъдат засегнати от ПУП-ПП</w:t>
      </w:r>
    </w:p>
    <w:p w14:paraId="20436A33" w14:textId="77777777" w:rsidR="006B7261" w:rsidRPr="007D6542" w:rsidRDefault="006B7261" w:rsidP="00D15D20">
      <w:pPr>
        <w:spacing w:before="240" w:after="0" w:line="360" w:lineRule="auto"/>
        <w:ind w:firstLine="567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14:paraId="5F878A89" w14:textId="77777777" w:rsidR="00343B26" w:rsidRDefault="00343B26" w:rsidP="00D15D20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6DDA851B" w14:textId="77777777" w:rsidR="00343B26" w:rsidRDefault="00343B26" w:rsidP="00D15D20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13B7C79C" w14:textId="77777777" w:rsidR="00467CCE" w:rsidRPr="007D6542" w:rsidRDefault="00467CCE" w:rsidP="00D15D20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7D6542">
        <w:rPr>
          <w:rFonts w:ascii="Times New Roman" w:eastAsia="Times New Roman" w:hAnsi="Times New Roman"/>
          <w:sz w:val="24"/>
          <w:szCs w:val="24"/>
          <w:lang w:eastAsia="bg-BG"/>
        </w:rPr>
        <w:t>Изготвил:</w:t>
      </w:r>
    </w:p>
    <w:p w14:paraId="0C717268" w14:textId="77777777" w:rsidR="00EA13FE" w:rsidRPr="007D6542" w:rsidRDefault="00EA13FE" w:rsidP="00D15D20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7D6542">
        <w:rPr>
          <w:rFonts w:ascii="Times New Roman" w:eastAsia="Times New Roman" w:hAnsi="Times New Roman"/>
          <w:sz w:val="24"/>
          <w:szCs w:val="24"/>
          <w:lang w:eastAsia="bg-BG"/>
        </w:rPr>
        <w:t>(</w:t>
      </w:r>
      <w:r w:rsidR="002A3BA0">
        <w:rPr>
          <w:rFonts w:ascii="Times New Roman" w:eastAsia="Times New Roman" w:hAnsi="Times New Roman"/>
          <w:sz w:val="24"/>
          <w:szCs w:val="24"/>
          <w:lang w:eastAsia="bg-BG"/>
        </w:rPr>
        <w:t>инж. Милко Алабашев-проектант</w:t>
      </w:r>
      <w:r w:rsidRPr="007D6542">
        <w:rPr>
          <w:rFonts w:ascii="Times New Roman" w:eastAsia="Times New Roman" w:hAnsi="Times New Roman"/>
          <w:sz w:val="24"/>
          <w:szCs w:val="24"/>
          <w:lang w:eastAsia="bg-BG"/>
        </w:rPr>
        <w:t>)</w:t>
      </w:r>
    </w:p>
    <w:sectPr w:rsidR="00EA13FE" w:rsidRPr="007D6542" w:rsidSect="00D15D20">
      <w:headerReference w:type="default" r:id="rId7"/>
      <w:footerReference w:type="default" r:id="rId8"/>
      <w:pgSz w:w="11906" w:h="16838"/>
      <w:pgMar w:top="1276" w:right="991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A3ED01" w14:textId="77777777" w:rsidR="00776386" w:rsidRDefault="00776386" w:rsidP="00776386">
      <w:pPr>
        <w:spacing w:after="0" w:line="240" w:lineRule="auto"/>
      </w:pPr>
      <w:r>
        <w:separator/>
      </w:r>
    </w:p>
  </w:endnote>
  <w:endnote w:type="continuationSeparator" w:id="0">
    <w:p w14:paraId="3E720D0A" w14:textId="77777777" w:rsidR="00776386" w:rsidRDefault="00776386" w:rsidP="00776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05514100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</w:rPr>
    </w:sdtEndPr>
    <w:sdtContent>
      <w:p w14:paraId="08D3F035" w14:textId="5DB534C4" w:rsidR="00776386" w:rsidRPr="00776386" w:rsidRDefault="00776386">
        <w:pPr>
          <w:pStyle w:val="Footer"/>
          <w:jc w:val="right"/>
          <w:rPr>
            <w:rFonts w:ascii="Times New Roman" w:hAnsi="Times New Roman"/>
          </w:rPr>
        </w:pPr>
        <w:r w:rsidRPr="00776386">
          <w:rPr>
            <w:rFonts w:ascii="Times New Roman" w:hAnsi="Times New Roman"/>
          </w:rPr>
          <w:fldChar w:fldCharType="begin"/>
        </w:r>
        <w:r w:rsidRPr="00776386">
          <w:rPr>
            <w:rFonts w:ascii="Times New Roman" w:hAnsi="Times New Roman"/>
          </w:rPr>
          <w:instrText xml:space="preserve"> PAGE   \* MERGEFORMAT </w:instrText>
        </w:r>
        <w:r w:rsidRPr="00776386">
          <w:rPr>
            <w:rFonts w:ascii="Times New Roman" w:hAnsi="Times New Roman"/>
          </w:rPr>
          <w:fldChar w:fldCharType="separate"/>
        </w:r>
        <w:r w:rsidR="0024339B">
          <w:rPr>
            <w:rFonts w:ascii="Times New Roman" w:hAnsi="Times New Roman"/>
            <w:noProof/>
          </w:rPr>
          <w:t>1</w:t>
        </w:r>
        <w:r w:rsidRPr="00776386">
          <w:rPr>
            <w:rFonts w:ascii="Times New Roman" w:hAnsi="Times New Roman"/>
            <w:noProof/>
          </w:rPr>
          <w:fldChar w:fldCharType="end"/>
        </w:r>
      </w:p>
    </w:sdtContent>
  </w:sdt>
  <w:sdt>
    <w:sdtPr>
      <w:rPr>
        <w:rFonts w:ascii="Times New Roman" w:hAnsi="Times New Roman"/>
        <w:i/>
        <w:sz w:val="20"/>
        <w:szCs w:val="20"/>
      </w:rPr>
      <w:id w:val="-965432870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  <w:i/>
            <w:sz w:val="20"/>
            <w:szCs w:val="20"/>
          </w:rPr>
          <w:id w:val="1750235307"/>
          <w:docPartObj>
            <w:docPartGallery w:val="Page Numbers (Top of Page)"/>
            <w:docPartUnique/>
          </w:docPartObj>
        </w:sdtPr>
        <w:sdtEndPr/>
        <w:sdtContent>
          <w:p w14:paraId="45B2E19E" w14:textId="77777777" w:rsidR="00D15D20" w:rsidRPr="00D15D20" w:rsidRDefault="00D15D20" w:rsidP="00D15D2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D15D20">
              <w:rPr>
                <w:rFonts w:ascii="Times New Roman" w:hAnsi="Times New Roman"/>
                <w:i/>
                <w:sz w:val="20"/>
                <w:szCs w:val="20"/>
              </w:rPr>
              <w:t>----------------------------------</w:t>
            </w:r>
            <w:r w:rsidRPr="00D15D20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---</w:t>
            </w:r>
            <w:r w:rsidRPr="00D15D20">
              <w:rPr>
                <w:rFonts w:ascii="Times New Roman" w:hAnsi="Times New Roman"/>
                <w:i/>
                <w:sz w:val="20"/>
                <w:szCs w:val="20"/>
              </w:rPr>
              <w:t xml:space="preserve">----------------- </w:t>
            </w:r>
            <w:hyperlink r:id="rId1" w:history="1">
              <w:r w:rsidRPr="00D15D20">
                <w:rPr>
                  <w:rFonts w:ascii="Times New Roman" w:hAnsi="Times New Roman"/>
                  <w:i/>
                  <w:color w:val="0000FF"/>
                  <w:sz w:val="20"/>
                  <w:szCs w:val="20"/>
                  <w:u w:val="single"/>
                </w:rPr>
                <w:t>www</w:t>
              </w:r>
              <w:r w:rsidRPr="00D15D20">
                <w:rPr>
                  <w:rFonts w:ascii="Times New Roman" w:hAnsi="Times New Roman"/>
                  <w:i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15D20">
                <w:rPr>
                  <w:rFonts w:ascii="Times New Roman" w:hAnsi="Times New Roman"/>
                  <w:i/>
                  <w:color w:val="0000FF"/>
                  <w:sz w:val="20"/>
                  <w:szCs w:val="20"/>
                  <w:u w:val="single"/>
                </w:rPr>
                <w:t>eufunds</w:t>
              </w:r>
              <w:r w:rsidRPr="00D15D20">
                <w:rPr>
                  <w:rFonts w:ascii="Times New Roman" w:hAnsi="Times New Roman"/>
                  <w:i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15D20">
                <w:rPr>
                  <w:rFonts w:ascii="Times New Roman" w:hAnsi="Times New Roman"/>
                  <w:i/>
                  <w:color w:val="0000FF"/>
                  <w:sz w:val="20"/>
                  <w:szCs w:val="20"/>
                  <w:u w:val="single"/>
                </w:rPr>
                <w:t>bg</w:t>
              </w:r>
            </w:hyperlink>
            <w:r w:rsidRPr="00D15D20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----------------------------------------------------</w:t>
            </w:r>
          </w:p>
          <w:p w14:paraId="7A86455C" w14:textId="77777777" w:rsidR="00D15D20" w:rsidRPr="00D15D20" w:rsidRDefault="00D15D20" w:rsidP="00D15D2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D15D20">
              <w:rPr>
                <w:rFonts w:ascii="Times New Roman" w:hAnsi="Times New Roman"/>
                <w:i/>
                <w:sz w:val="20"/>
                <w:szCs w:val="20"/>
              </w:rPr>
              <w:t xml:space="preserve">Проект: „Подпомагане на регионалното инвестиционно планиране на отрасъл ВиК – етап 2” по процедура №BG16M1OP002-1.018, финансиран от Оперативна програма „Околна среда 2014-2020“,съфинансирана от Европейския съюз чрез Европейските структурни и инвестиционни  фондове.                                    </w:t>
            </w:r>
          </w:p>
        </w:sdtContent>
      </w:sdt>
    </w:sdtContent>
  </w:sdt>
  <w:p w14:paraId="0C1FC7E5" w14:textId="77777777" w:rsidR="00776386" w:rsidRDefault="007763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3AF1ED" w14:textId="77777777" w:rsidR="00776386" w:rsidRDefault="00776386" w:rsidP="00776386">
      <w:pPr>
        <w:spacing w:after="0" w:line="240" w:lineRule="auto"/>
      </w:pPr>
      <w:r>
        <w:separator/>
      </w:r>
    </w:p>
  </w:footnote>
  <w:footnote w:type="continuationSeparator" w:id="0">
    <w:p w14:paraId="6C97FD7F" w14:textId="77777777" w:rsidR="00776386" w:rsidRDefault="00776386" w:rsidP="00776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798912" w14:textId="77777777" w:rsidR="00D15D20" w:rsidRPr="00920D31" w:rsidRDefault="00D15D20" w:rsidP="00D15D20">
    <w:pPr>
      <w:pStyle w:val="Header"/>
      <w:pBdr>
        <w:bottom w:val="single" w:sz="6" w:space="1" w:color="auto"/>
      </w:pBdr>
      <w:tabs>
        <w:tab w:val="clear" w:pos="4536"/>
        <w:tab w:val="clear" w:pos="9072"/>
        <w:tab w:val="center" w:pos="4749"/>
        <w:tab w:val="right" w:pos="9498"/>
      </w:tabs>
    </w:pPr>
    <w:r>
      <w:rPr>
        <w:noProof/>
        <w:lang w:eastAsia="bg-BG"/>
      </w:rPr>
      <w:drawing>
        <wp:inline distT="0" distB="0" distL="0" distR="0" wp14:anchorId="5D3997EC" wp14:editId="0586295B">
          <wp:extent cx="2228850" cy="857250"/>
          <wp:effectExtent l="0" t="0" r="0" b="0"/>
          <wp:docPr id="28" name="Picture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885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rPr>
        <w:noProof/>
      </w:rPr>
      <w:tab/>
    </w:r>
    <w:r>
      <w:rPr>
        <w:noProof/>
        <w:lang w:eastAsia="bg-BG"/>
      </w:rPr>
      <w:drawing>
        <wp:inline distT="0" distB="0" distL="0" distR="0" wp14:anchorId="06ED3BC3" wp14:editId="561A680D">
          <wp:extent cx="2212759" cy="892823"/>
          <wp:effectExtent l="0" t="0" r="0" b="2540"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25277" cy="89787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60162"/>
    <w:multiLevelType w:val="hybridMultilevel"/>
    <w:tmpl w:val="5B08B8C6"/>
    <w:lvl w:ilvl="0" w:tplc="0402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2000B">
      <w:start w:val="1"/>
      <w:numFmt w:val="bullet"/>
      <w:lvlText w:val=""/>
      <w:lvlJc w:val="left"/>
      <w:pPr>
        <w:ind w:left="2007" w:hanging="360"/>
      </w:pPr>
      <w:rPr>
        <w:rFonts w:ascii="Wingdings" w:hAnsi="Wingdings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67604EF"/>
    <w:multiLevelType w:val="hybridMultilevel"/>
    <w:tmpl w:val="F11C40EA"/>
    <w:lvl w:ilvl="0" w:tplc="0402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F084D7A"/>
    <w:multiLevelType w:val="hybridMultilevel"/>
    <w:tmpl w:val="50CC327A"/>
    <w:lvl w:ilvl="0" w:tplc="0402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BDD2AC46">
      <w:numFmt w:val="bullet"/>
      <w:lvlText w:val="•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221031E"/>
    <w:multiLevelType w:val="hybridMultilevel"/>
    <w:tmpl w:val="8D66FF7E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2F101B"/>
    <w:multiLevelType w:val="hybridMultilevel"/>
    <w:tmpl w:val="A2343ED2"/>
    <w:lvl w:ilvl="0" w:tplc="8A94FB4C">
      <w:start w:val="1"/>
      <w:numFmt w:val="upperRoman"/>
      <w:lvlText w:val="%1."/>
      <w:lvlJc w:val="left"/>
      <w:pPr>
        <w:ind w:left="1287" w:hanging="720"/>
      </w:pPr>
      <w:rPr>
        <w:rFonts w:hint="default"/>
        <w:b/>
        <w:i/>
        <w:color w:val="auto"/>
      </w:rPr>
    </w:lvl>
    <w:lvl w:ilvl="1" w:tplc="04020019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7883491"/>
    <w:multiLevelType w:val="hybridMultilevel"/>
    <w:tmpl w:val="D354FB12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10676F1"/>
    <w:multiLevelType w:val="hybridMultilevel"/>
    <w:tmpl w:val="A19C6152"/>
    <w:lvl w:ilvl="0" w:tplc="E050027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F03A1"/>
    <w:multiLevelType w:val="hybridMultilevel"/>
    <w:tmpl w:val="B02C09F8"/>
    <w:lvl w:ilvl="0" w:tplc="0402000B">
      <w:start w:val="1"/>
      <w:numFmt w:val="bullet"/>
      <w:lvlText w:val=""/>
      <w:lvlJc w:val="left"/>
      <w:pPr>
        <w:ind w:left="2007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8" w15:restartNumberingAfterBreak="0">
    <w:nsid w:val="337E1A3D"/>
    <w:multiLevelType w:val="hybridMultilevel"/>
    <w:tmpl w:val="B296B6C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832272"/>
    <w:multiLevelType w:val="hybridMultilevel"/>
    <w:tmpl w:val="3420F5B2"/>
    <w:lvl w:ilvl="0" w:tplc="040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3BD5944"/>
    <w:multiLevelType w:val="hybridMultilevel"/>
    <w:tmpl w:val="BD6202D6"/>
    <w:lvl w:ilvl="0" w:tplc="0402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44C0311D"/>
    <w:multiLevelType w:val="hybridMultilevel"/>
    <w:tmpl w:val="A4B2E40C"/>
    <w:lvl w:ilvl="0" w:tplc="0402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9F40337"/>
    <w:multiLevelType w:val="multilevel"/>
    <w:tmpl w:val="0C46206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13" w15:restartNumberingAfterBreak="0">
    <w:nsid w:val="6AAC13B1"/>
    <w:multiLevelType w:val="multilevel"/>
    <w:tmpl w:val="3F88C66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00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66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976" w:hanging="1800"/>
      </w:pPr>
      <w:rPr>
        <w:rFonts w:hint="default"/>
      </w:rPr>
    </w:lvl>
  </w:abstractNum>
  <w:abstractNum w:abstractNumId="14" w15:restartNumberingAfterBreak="0">
    <w:nsid w:val="776A671D"/>
    <w:multiLevelType w:val="multilevel"/>
    <w:tmpl w:val="3E2A606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5" w15:restartNumberingAfterBreak="0">
    <w:nsid w:val="7E2E05CE"/>
    <w:multiLevelType w:val="hybridMultilevel"/>
    <w:tmpl w:val="B36E0F8E"/>
    <w:lvl w:ilvl="0" w:tplc="040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10"/>
  </w:num>
  <w:num w:numId="5">
    <w:abstractNumId w:val="11"/>
  </w:num>
  <w:num w:numId="6">
    <w:abstractNumId w:val="4"/>
  </w:num>
  <w:num w:numId="7">
    <w:abstractNumId w:val="12"/>
  </w:num>
  <w:num w:numId="8">
    <w:abstractNumId w:val="13"/>
  </w:num>
  <w:num w:numId="9">
    <w:abstractNumId w:val="8"/>
  </w:num>
  <w:num w:numId="10">
    <w:abstractNumId w:val="9"/>
  </w:num>
  <w:num w:numId="11">
    <w:abstractNumId w:val="15"/>
  </w:num>
  <w:num w:numId="12">
    <w:abstractNumId w:val="14"/>
  </w:num>
  <w:num w:numId="13">
    <w:abstractNumId w:val="5"/>
  </w:num>
  <w:num w:numId="14">
    <w:abstractNumId w:val="3"/>
  </w:num>
  <w:num w:numId="15">
    <w:abstractNumId w:val="6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CCE"/>
    <w:rsid w:val="0001023A"/>
    <w:rsid w:val="000774D9"/>
    <w:rsid w:val="0008513D"/>
    <w:rsid w:val="000E551E"/>
    <w:rsid w:val="00165A4A"/>
    <w:rsid w:val="001C6204"/>
    <w:rsid w:val="001D4409"/>
    <w:rsid w:val="001E65C6"/>
    <w:rsid w:val="0024113B"/>
    <w:rsid w:val="0024339B"/>
    <w:rsid w:val="00272E65"/>
    <w:rsid w:val="002A341A"/>
    <w:rsid w:val="002A3BA0"/>
    <w:rsid w:val="00303DBA"/>
    <w:rsid w:val="003432AF"/>
    <w:rsid w:val="00343B26"/>
    <w:rsid w:val="00375B58"/>
    <w:rsid w:val="003D27EA"/>
    <w:rsid w:val="003F646E"/>
    <w:rsid w:val="004136B1"/>
    <w:rsid w:val="0044767E"/>
    <w:rsid w:val="00464B20"/>
    <w:rsid w:val="00467CCE"/>
    <w:rsid w:val="00474DA4"/>
    <w:rsid w:val="0047563E"/>
    <w:rsid w:val="004A6889"/>
    <w:rsid w:val="004B4CE2"/>
    <w:rsid w:val="004D2EF1"/>
    <w:rsid w:val="004F263E"/>
    <w:rsid w:val="0052344D"/>
    <w:rsid w:val="00545502"/>
    <w:rsid w:val="005A226B"/>
    <w:rsid w:val="0060272C"/>
    <w:rsid w:val="006037D8"/>
    <w:rsid w:val="006B7261"/>
    <w:rsid w:val="006D28DC"/>
    <w:rsid w:val="0071413F"/>
    <w:rsid w:val="00754EBC"/>
    <w:rsid w:val="00776386"/>
    <w:rsid w:val="00792375"/>
    <w:rsid w:val="007D6542"/>
    <w:rsid w:val="007D6BBB"/>
    <w:rsid w:val="00887381"/>
    <w:rsid w:val="00890589"/>
    <w:rsid w:val="008B41C7"/>
    <w:rsid w:val="008D56F9"/>
    <w:rsid w:val="008E6EA8"/>
    <w:rsid w:val="008F6F1F"/>
    <w:rsid w:val="00904EFA"/>
    <w:rsid w:val="00926589"/>
    <w:rsid w:val="00973ACF"/>
    <w:rsid w:val="009B7905"/>
    <w:rsid w:val="009D7FDC"/>
    <w:rsid w:val="00A17D89"/>
    <w:rsid w:val="00A312B5"/>
    <w:rsid w:val="00A66EF5"/>
    <w:rsid w:val="00A93959"/>
    <w:rsid w:val="00AA612D"/>
    <w:rsid w:val="00AD08FC"/>
    <w:rsid w:val="00B56F8A"/>
    <w:rsid w:val="00B731C8"/>
    <w:rsid w:val="00B73B1B"/>
    <w:rsid w:val="00B8606D"/>
    <w:rsid w:val="00BE1C32"/>
    <w:rsid w:val="00C037B8"/>
    <w:rsid w:val="00C059D1"/>
    <w:rsid w:val="00C31921"/>
    <w:rsid w:val="00C424A8"/>
    <w:rsid w:val="00C47F80"/>
    <w:rsid w:val="00C53D2F"/>
    <w:rsid w:val="00C84F44"/>
    <w:rsid w:val="00CB600E"/>
    <w:rsid w:val="00CC4876"/>
    <w:rsid w:val="00CE76D6"/>
    <w:rsid w:val="00D034D2"/>
    <w:rsid w:val="00D13161"/>
    <w:rsid w:val="00D15D20"/>
    <w:rsid w:val="00D27A35"/>
    <w:rsid w:val="00DB20AF"/>
    <w:rsid w:val="00DD2DBB"/>
    <w:rsid w:val="00DE7346"/>
    <w:rsid w:val="00E573B1"/>
    <w:rsid w:val="00E746DF"/>
    <w:rsid w:val="00E97CF1"/>
    <w:rsid w:val="00EA13FE"/>
    <w:rsid w:val="00EC0DD4"/>
    <w:rsid w:val="00EC5FDE"/>
    <w:rsid w:val="00FA1617"/>
    <w:rsid w:val="00FF2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25DE2"/>
  <w15:docId w15:val="{6621F498-D55A-4591-B7A3-63084FE42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7CC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2375"/>
    <w:pPr>
      <w:ind w:left="720"/>
      <w:contextualSpacing/>
    </w:pPr>
  </w:style>
  <w:style w:type="paragraph" w:styleId="Header">
    <w:name w:val="header"/>
    <w:aliases w:val="Intestazione.int.intestazione,Intestazione.int,Char1 Char,En-tête client,Header1,Header 1,Encabezado 2,encabezado"/>
    <w:basedOn w:val="Normal"/>
    <w:link w:val="HeaderChar"/>
    <w:uiPriority w:val="99"/>
    <w:unhideWhenUsed/>
    <w:rsid w:val="00776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Intestazione.int.intestazione Char,Intestazione.int Char,Char1 Char Char,En-tête client Char,Header1 Char,Header 1 Char,Encabezado 2 Char,encabezado Char"/>
    <w:basedOn w:val="DefaultParagraphFont"/>
    <w:link w:val="Header"/>
    <w:uiPriority w:val="99"/>
    <w:rsid w:val="00776386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76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6386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5234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15D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5D2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6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0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2142</Words>
  <Characters>12215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14329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%USERNAME%</dc:creator>
  <cp:lastModifiedBy>User04</cp:lastModifiedBy>
  <cp:revision>2</cp:revision>
  <cp:lastPrinted>2018-03-22T13:18:00Z</cp:lastPrinted>
  <dcterms:created xsi:type="dcterms:W3CDTF">2023-04-11T10:26:00Z</dcterms:created>
  <dcterms:modified xsi:type="dcterms:W3CDTF">2023-04-11T10:26:00Z</dcterms:modified>
</cp:coreProperties>
</file>